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0B" w:rsidRPr="005A2CA4" w:rsidRDefault="0043110B" w:rsidP="00B21048">
      <w:pPr>
        <w:keepNext/>
        <w:keepLines/>
        <w:spacing w:before="480" w:after="0"/>
        <w:ind w:left="360"/>
        <w:outlineLvl w:val="0"/>
        <w:rPr>
          <w:rFonts w:ascii="Times New Roman" w:hAnsi="Times New Roman"/>
          <w:b/>
          <w:sz w:val="24"/>
          <w:szCs w:val="24"/>
        </w:rPr>
      </w:pPr>
      <w:r>
        <w:rPr>
          <w:rFonts w:ascii="Times New Roman" w:hAnsi="Times New Roman"/>
          <w:b/>
          <w:sz w:val="24"/>
          <w:szCs w:val="24"/>
        </w:rPr>
        <w:t>ПРОТОКОЛ № 105</w:t>
      </w:r>
      <w:r w:rsidRPr="005A2CA4">
        <w:rPr>
          <w:rFonts w:ascii="Times New Roman" w:hAnsi="Times New Roman"/>
          <w:b/>
          <w:sz w:val="24"/>
          <w:szCs w:val="24"/>
        </w:rPr>
        <w:t xml:space="preserve">  от </w:t>
      </w:r>
      <w:r>
        <w:rPr>
          <w:rFonts w:ascii="Times New Roman" w:hAnsi="Times New Roman"/>
          <w:b/>
          <w:sz w:val="24"/>
          <w:szCs w:val="24"/>
        </w:rPr>
        <w:t xml:space="preserve"> 11 сентября</w:t>
      </w:r>
      <w:r w:rsidRPr="005A2CA4">
        <w:rPr>
          <w:rFonts w:ascii="Times New Roman" w:hAnsi="Times New Roman"/>
          <w:b/>
          <w:sz w:val="24"/>
          <w:szCs w:val="24"/>
        </w:rPr>
        <w:t xml:space="preserve"> 201</w:t>
      </w:r>
      <w:r>
        <w:rPr>
          <w:rFonts w:ascii="Times New Roman" w:hAnsi="Times New Roman"/>
          <w:b/>
          <w:sz w:val="24"/>
          <w:szCs w:val="24"/>
        </w:rPr>
        <w:t>9</w:t>
      </w:r>
      <w:r w:rsidRPr="005A2CA4">
        <w:rPr>
          <w:rFonts w:ascii="Times New Roman" w:hAnsi="Times New Roman"/>
          <w:b/>
          <w:sz w:val="24"/>
          <w:szCs w:val="24"/>
        </w:rPr>
        <w:t xml:space="preserve"> года</w:t>
      </w:r>
    </w:p>
    <w:p w:rsidR="0043110B" w:rsidRPr="005A2CA4" w:rsidRDefault="0043110B"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Согласие"</w:t>
      </w:r>
    </w:p>
    <w:p w:rsidR="0043110B" w:rsidRPr="005A2CA4" w:rsidRDefault="0043110B" w:rsidP="00B21048">
      <w:pPr>
        <w:widowControl w:val="0"/>
        <w:autoSpaceDE w:val="0"/>
        <w:autoSpaceDN w:val="0"/>
        <w:adjustRightInd w:val="0"/>
        <w:spacing w:after="0" w:line="240" w:lineRule="auto"/>
        <w:ind w:left="5040"/>
        <w:rPr>
          <w:rFonts w:ascii="Times New Roman" w:hAnsi="Times New Roman"/>
          <w:b/>
          <w:bCs/>
          <w:sz w:val="24"/>
          <w:szCs w:val="24"/>
        </w:rPr>
      </w:pPr>
    </w:p>
    <w:p w:rsidR="0043110B" w:rsidRDefault="0043110B"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Акользин А.Г.,  Тен А.А., Добрушкин Б.С</w:t>
      </w:r>
      <w:r w:rsidRPr="0006081D">
        <w:rPr>
          <w:rFonts w:ascii="Times New Roman" w:hAnsi="Times New Roman"/>
          <w:sz w:val="24"/>
          <w:szCs w:val="24"/>
        </w:rPr>
        <w:t>.</w:t>
      </w:r>
      <w:r>
        <w:rPr>
          <w:rFonts w:ascii="Times New Roman" w:hAnsi="Times New Roman"/>
          <w:sz w:val="24"/>
          <w:szCs w:val="24"/>
        </w:rPr>
        <w:t>,</w:t>
      </w:r>
      <w:r w:rsidRPr="00DF121E">
        <w:rPr>
          <w:rFonts w:ascii="Times New Roman" w:hAnsi="Times New Roman"/>
          <w:sz w:val="24"/>
          <w:szCs w:val="24"/>
        </w:rPr>
        <w:t xml:space="preserve"> </w:t>
      </w:r>
      <w:r>
        <w:rPr>
          <w:rFonts w:ascii="Times New Roman" w:hAnsi="Times New Roman"/>
          <w:sz w:val="24"/>
          <w:szCs w:val="24"/>
        </w:rPr>
        <w:t>Сафронов И.В, Пантелеева Л.А.,  Гутников С.В.</w:t>
      </w:r>
    </w:p>
    <w:p w:rsidR="0043110B" w:rsidRDefault="0043110B"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6 членов правления из 8. </w:t>
      </w:r>
      <w:r w:rsidRPr="005A2CA4">
        <w:rPr>
          <w:rFonts w:ascii="Times New Roman" w:hAnsi="Times New Roman"/>
          <w:sz w:val="24"/>
          <w:szCs w:val="24"/>
        </w:rPr>
        <w:t>Кворум обеспечен.</w:t>
      </w:r>
    </w:p>
    <w:p w:rsidR="0043110B" w:rsidRPr="00E11A11" w:rsidRDefault="0043110B"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Присутствует управляющий Кечин В.А. </w:t>
      </w:r>
    </w:p>
    <w:p w:rsidR="0043110B" w:rsidRPr="005A2CA4" w:rsidRDefault="0043110B" w:rsidP="00B21048">
      <w:pPr>
        <w:widowControl w:val="0"/>
        <w:autoSpaceDE w:val="0"/>
        <w:autoSpaceDN w:val="0"/>
        <w:adjustRightInd w:val="0"/>
        <w:spacing w:after="0" w:line="240" w:lineRule="auto"/>
        <w:ind w:left="150"/>
        <w:rPr>
          <w:rFonts w:ascii="Times New Roman" w:hAnsi="Times New Roman"/>
          <w:sz w:val="24"/>
          <w:szCs w:val="24"/>
        </w:rPr>
      </w:pPr>
    </w:p>
    <w:p w:rsidR="0043110B" w:rsidRPr="005A2CA4" w:rsidRDefault="0043110B"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Тена А.А.</w:t>
      </w:r>
    </w:p>
    <w:p w:rsidR="0043110B" w:rsidRPr="005A2CA4" w:rsidRDefault="0043110B"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 xml:space="preserve"> Предложение принято единогласно.</w:t>
      </w:r>
    </w:p>
    <w:p w:rsidR="0043110B" w:rsidRPr="005A2CA4" w:rsidRDefault="0043110B" w:rsidP="00B21048">
      <w:pPr>
        <w:widowControl w:val="0"/>
        <w:autoSpaceDE w:val="0"/>
        <w:autoSpaceDN w:val="0"/>
        <w:adjustRightInd w:val="0"/>
        <w:spacing w:after="0" w:line="240" w:lineRule="auto"/>
        <w:ind w:left="300"/>
        <w:rPr>
          <w:rFonts w:ascii="Times New Roman" w:hAnsi="Times New Roman"/>
          <w:sz w:val="24"/>
          <w:szCs w:val="24"/>
        </w:rPr>
      </w:pPr>
    </w:p>
    <w:p w:rsidR="0043110B" w:rsidRDefault="0043110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подготовке общего собрания;</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xml:space="preserve"> Утверждение предложений по изменениям в устав Товарищества;</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 xml:space="preserve"> Утверждение предложений по изменениям в Правила проживания в поселке;</w:t>
      </w:r>
    </w:p>
    <w:p w:rsidR="0043110B" w:rsidRDefault="0043110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color w:val="222222"/>
          <w:sz w:val="24"/>
          <w:szCs w:val="24"/>
          <w:shd w:val="clear" w:color="auto" w:fill="FFFFFF"/>
        </w:rPr>
        <w:t>4.</w:t>
      </w:r>
      <w:r>
        <w:rPr>
          <w:rFonts w:ascii="Times New Roman" w:hAnsi="Times New Roman"/>
          <w:color w:val="222222"/>
          <w:sz w:val="24"/>
          <w:szCs w:val="24"/>
          <w:shd w:val="clear" w:color="auto" w:fill="FFFFFF"/>
        </w:rPr>
        <w:t xml:space="preserve"> О работе с должниками;</w:t>
      </w:r>
    </w:p>
    <w:p w:rsidR="0043110B" w:rsidRDefault="0043110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5. О списании задолженностей, невозможных к взысканию;</w:t>
      </w:r>
    </w:p>
    <w:p w:rsidR="0043110B" w:rsidRDefault="0043110B"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6</w:t>
      </w:r>
      <w:r w:rsidRPr="005A2CA4">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w:t>
      </w:r>
      <w:r w:rsidRPr="005A2CA4">
        <w:rPr>
          <w:rFonts w:ascii="Times New Roman" w:hAnsi="Times New Roman"/>
          <w:color w:val="222222"/>
          <w:sz w:val="24"/>
          <w:szCs w:val="24"/>
          <w:shd w:val="clear" w:color="auto" w:fill="FFFFFF"/>
        </w:rPr>
        <w:t>Разное</w:t>
      </w:r>
    </w:p>
    <w:p w:rsidR="0043110B" w:rsidRPr="005A2CA4" w:rsidRDefault="0043110B" w:rsidP="00B21048">
      <w:pPr>
        <w:widowControl w:val="0"/>
        <w:autoSpaceDE w:val="0"/>
        <w:autoSpaceDN w:val="0"/>
        <w:adjustRightInd w:val="0"/>
        <w:spacing w:after="0" w:line="240" w:lineRule="auto"/>
        <w:ind w:left="360"/>
        <w:rPr>
          <w:rFonts w:ascii="Times New Roman" w:hAnsi="Times New Roman"/>
          <w:b/>
          <w:bCs/>
          <w:sz w:val="24"/>
          <w:szCs w:val="24"/>
        </w:rPr>
      </w:pPr>
    </w:p>
    <w:p w:rsidR="0043110B" w:rsidRPr="005A2CA4" w:rsidRDefault="0043110B"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43110B" w:rsidRPr="005A2CA4" w:rsidRDefault="0043110B" w:rsidP="008D5E86">
      <w:pPr>
        <w:spacing w:after="0" w:line="240" w:lineRule="auto"/>
        <w:ind w:left="360"/>
        <w:rPr>
          <w:rFonts w:ascii="Times New Roman" w:hAnsi="Times New Roman"/>
          <w:sz w:val="24"/>
          <w:szCs w:val="24"/>
        </w:rPr>
      </w:pPr>
    </w:p>
    <w:p w:rsidR="0043110B" w:rsidRPr="005A2CA4" w:rsidRDefault="0043110B"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что внеочередное общее собрание членов Товарищества состоится 28.09.12 в 12-00 в ОК "Ватутинки"  в тренинг-зале.</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Предлагаемая повестка дня собрания:</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1. Внесение изменений в устав Товарищества</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2. Внесение изменений в Правила проживания в поселке</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3. Выборы председателя Товарищества</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4. Выборы членов правления Товарищества</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5. Прием новых членов в Товарищество</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В качестве секретаря собрания предложить собранию кандидатуру Моисеевой Л.П.</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xml:space="preserve">Сформировать счетную комиссию в составе А.Акользин, Л. Пантелеева, А.Алексейчик, Е.Григора </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1. Утвердить предлагаемую повестку дня собрания</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2. Рекомендовать собранию для избрания секретарем собрания Моисееву Л.П.</w:t>
      </w:r>
    </w:p>
    <w:p w:rsidR="0043110B" w:rsidRDefault="0043110B" w:rsidP="00174AAE">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Pr="005A2CA4" w:rsidRDefault="0043110B" w:rsidP="00AA2C0C">
      <w:pPr>
        <w:spacing w:after="0" w:line="240" w:lineRule="auto"/>
        <w:ind w:left="360"/>
        <w:rPr>
          <w:rFonts w:ascii="Times New Roman" w:hAnsi="Times New Roman"/>
          <w:sz w:val="24"/>
          <w:szCs w:val="24"/>
        </w:rPr>
      </w:pPr>
      <w:r>
        <w:rPr>
          <w:rFonts w:ascii="Times New Roman" w:hAnsi="Times New Roman"/>
          <w:sz w:val="24"/>
          <w:szCs w:val="24"/>
        </w:rPr>
        <w:t>3. Утвердить состав счетной комиссии: А.Акользин, Л.Пантелеева, А.Алексейчик, Е.Григора. В ближайшее время счетной комиссии провести заседание, на котором избрать председателя счетной комиссии.</w:t>
      </w:r>
    </w:p>
    <w:p w:rsidR="0043110B" w:rsidRDefault="0043110B" w:rsidP="00174AAE">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AA2C0C">
      <w:pPr>
        <w:spacing w:after="0" w:line="240" w:lineRule="auto"/>
        <w:ind w:left="360"/>
        <w:rPr>
          <w:rFonts w:ascii="Times New Roman" w:hAnsi="Times New Roman"/>
          <w:b/>
          <w:sz w:val="24"/>
          <w:szCs w:val="24"/>
        </w:rPr>
      </w:pPr>
    </w:p>
    <w:p w:rsidR="0043110B" w:rsidRPr="005A2CA4" w:rsidRDefault="0043110B"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После обсуждения поступивших от членов Товарищества замечаний и комментариев к ним были сформированы предложения по изменениям в устав Товарищества, которые будут вынесены на общее собрание.</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lastRenderedPageBreak/>
        <w:t xml:space="preserve">ПОСТАНОВИЛИ. </w:t>
      </w:r>
    </w:p>
    <w:p w:rsidR="0043110B" w:rsidRPr="00174AAE" w:rsidRDefault="0043110B" w:rsidP="00174AAE">
      <w:pPr>
        <w:rPr>
          <w:rFonts w:ascii="Times New Roman" w:hAnsi="Times New Roman"/>
          <w:sz w:val="24"/>
          <w:szCs w:val="24"/>
        </w:rPr>
      </w:pPr>
      <w:r w:rsidRPr="00174AAE">
        <w:rPr>
          <w:rFonts w:ascii="Times New Roman" w:hAnsi="Times New Roman"/>
          <w:sz w:val="24"/>
          <w:szCs w:val="24"/>
        </w:rPr>
        <w:t>1. Предложить собранию п. 4.2.2. изложить в следующей редакции:</w:t>
      </w:r>
    </w:p>
    <w:p w:rsidR="0043110B" w:rsidRPr="00174AAE" w:rsidRDefault="0043110B" w:rsidP="00174AAE">
      <w:pPr>
        <w:pStyle w:val="a3"/>
        <w:jc w:val="both"/>
      </w:pPr>
      <w:r>
        <w:t>"</w:t>
      </w:r>
      <w:r w:rsidRPr="00174AAE">
        <w:t>По вопросам, указанным в пункте 19 статьи 4.2.1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r>
        <w:t>"</w:t>
      </w:r>
    </w:p>
    <w:p w:rsidR="0043110B" w:rsidRDefault="0043110B" w:rsidP="00174AAE">
      <w:pPr>
        <w:pStyle w:val="a3"/>
        <w:jc w:val="both"/>
      </w:pPr>
      <w:r w:rsidRPr="00174AAE">
        <w:t>Принятие такой редакции будет означать, что только вопросы реорганизации или ликвидации Товарищества будут приниматься квалифицированным большинством голосов. Все</w:t>
      </w:r>
      <w:r>
        <w:t xml:space="preserve"> остальные вопросы, в частности</w:t>
      </w:r>
      <w:r w:rsidRPr="00174AAE">
        <w:t xml:space="preserve"> избрание руководящих органов Товарищества</w:t>
      </w:r>
      <w:r>
        <w:t>,</w:t>
      </w:r>
      <w:r w:rsidRPr="00174AAE">
        <w:t xml:space="preserve"> будут приниматься большинством голосов от числа присутствующих на собрании.</w:t>
      </w:r>
    </w:p>
    <w:p w:rsidR="0043110B" w:rsidRPr="00DB4422" w:rsidRDefault="0043110B" w:rsidP="00923EF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Pr="00174AAE" w:rsidRDefault="0043110B" w:rsidP="00174AAE">
      <w:pPr>
        <w:pStyle w:val="a3"/>
        <w:jc w:val="both"/>
      </w:pPr>
      <w:r w:rsidRPr="00174AAE">
        <w:t>2. Предложить собранию</w:t>
      </w:r>
      <w:r>
        <w:t xml:space="preserve"> </w:t>
      </w:r>
      <w:r w:rsidRPr="00174AAE">
        <w:t xml:space="preserve"> дополнить статью 4.4 следующим пунктом:</w:t>
      </w:r>
    </w:p>
    <w:p w:rsidR="0043110B" w:rsidRDefault="0043110B" w:rsidP="00174AAE">
      <w:pPr>
        <w:pStyle w:val="a3"/>
        <w:jc w:val="both"/>
      </w:pPr>
      <w:r>
        <w:t>"</w:t>
      </w:r>
      <w:r w:rsidRPr="00174AAE">
        <w:t>Председатель Товарищества и члены Правления Товарищества несут ответственность перед Товариществом за убытки, причиненные ему их недобросовестными действиями. Освобождаются от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r>
        <w:t>"</w:t>
      </w:r>
    </w:p>
    <w:p w:rsidR="0043110B" w:rsidRPr="00DB4422" w:rsidRDefault="0043110B" w:rsidP="00923EF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Pr="00174AAE" w:rsidRDefault="0043110B" w:rsidP="00174AAE">
      <w:pPr>
        <w:pStyle w:val="a3"/>
        <w:jc w:val="both"/>
      </w:pPr>
      <w:r w:rsidRPr="00174AAE">
        <w:t>3. Предложить собранию</w:t>
      </w:r>
      <w:r>
        <w:t xml:space="preserve"> </w:t>
      </w:r>
      <w:r w:rsidRPr="00174AAE">
        <w:t xml:space="preserve"> дополнить  пункт 4.3.1 следующим положением:</w:t>
      </w:r>
    </w:p>
    <w:p w:rsidR="0043110B" w:rsidRDefault="0043110B" w:rsidP="00174AAE">
      <w:pPr>
        <w:pStyle w:val="a3"/>
        <w:jc w:val="both"/>
      </w:pPr>
      <w:r>
        <w:t>"</w:t>
      </w:r>
      <w:r w:rsidRPr="00174AAE">
        <w:t>Не могут избираться в правление члены Товарищества, имеющие на момент избрания задолженность по членским взносам и иным платежам, а также члены Товарищества, допустившие в предыдущем отчетном периоде наличие просроченной задолженности (неуплата более трех месяцев).</w:t>
      </w:r>
      <w:r>
        <w:t>"</w:t>
      </w:r>
    </w:p>
    <w:p w:rsidR="0043110B" w:rsidRPr="00DB4422" w:rsidRDefault="0043110B" w:rsidP="00923EF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Pr="00174AAE" w:rsidRDefault="0043110B" w:rsidP="00174AAE">
      <w:pPr>
        <w:pStyle w:val="a3"/>
        <w:jc w:val="both"/>
      </w:pPr>
      <w:r>
        <w:t xml:space="preserve">4. </w:t>
      </w:r>
      <w:r w:rsidRPr="00174AAE">
        <w:t>Предложить собранию</w:t>
      </w:r>
      <w:r>
        <w:t xml:space="preserve"> </w:t>
      </w:r>
      <w:r w:rsidRPr="00174AAE">
        <w:t xml:space="preserve"> дополнить  пункт 4.2.19 следующим подпунктом:</w:t>
      </w:r>
    </w:p>
    <w:p w:rsidR="0043110B" w:rsidRPr="00174AAE" w:rsidRDefault="0043110B" w:rsidP="00174AAE">
      <w:pPr>
        <w:pStyle w:val="a3"/>
        <w:jc w:val="both"/>
      </w:pPr>
      <w:r>
        <w:t>"</w:t>
      </w:r>
      <w:r w:rsidRPr="00174AAE">
        <w:t>г) дата заполнения электронного бюллетеня на сайте Товарищества</w:t>
      </w:r>
      <w:r>
        <w:t>."</w:t>
      </w:r>
    </w:p>
    <w:p w:rsidR="0043110B" w:rsidRDefault="0043110B" w:rsidP="00174AAE">
      <w:pPr>
        <w:pStyle w:val="a3"/>
        <w:jc w:val="both"/>
      </w:pPr>
      <w:r w:rsidRPr="00174AAE">
        <w:t>Правлением в настоящее время прорабатывается вопрос возможности осуществления голосования непосредственно на сайте. Если такая во</w:t>
      </w:r>
      <w:r>
        <w:t xml:space="preserve">зможность будет реализована, </w:t>
      </w:r>
      <w:r w:rsidRPr="00174AAE">
        <w:t xml:space="preserve"> нужно будет чтобы такая форма голосования была закреплена в уставе Товарищества.</w:t>
      </w:r>
    </w:p>
    <w:p w:rsidR="0043110B" w:rsidRPr="00DB4422"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Pr="005A2CA4"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b/>
          <w:sz w:val="24"/>
          <w:szCs w:val="24"/>
        </w:rPr>
      </w:pPr>
      <w:r>
        <w:rPr>
          <w:rFonts w:ascii="Times New Roman" w:hAnsi="Times New Roman"/>
          <w:b/>
          <w:sz w:val="24"/>
          <w:szCs w:val="24"/>
        </w:rPr>
        <w:t>По третьему</w:t>
      </w:r>
      <w:r w:rsidRPr="005A2CA4">
        <w:rPr>
          <w:rFonts w:ascii="Times New Roman" w:hAnsi="Times New Roman"/>
          <w:b/>
          <w:sz w:val="24"/>
          <w:szCs w:val="24"/>
        </w:rPr>
        <w:t xml:space="preserve"> вопросу.</w:t>
      </w:r>
    </w:p>
    <w:p w:rsidR="0043110B" w:rsidRDefault="0043110B" w:rsidP="00CC19E1">
      <w:pPr>
        <w:shd w:val="clear" w:color="auto" w:fill="FFFFFF"/>
        <w:rPr>
          <w:rFonts w:ascii="Times New Roman" w:hAnsi="Times New Roman"/>
          <w:sz w:val="24"/>
          <w:szCs w:val="24"/>
        </w:rPr>
      </w:pPr>
      <w:r>
        <w:rPr>
          <w:rFonts w:ascii="Times New Roman" w:hAnsi="Times New Roman"/>
          <w:sz w:val="24"/>
          <w:szCs w:val="24"/>
        </w:rPr>
        <w:t>После обсуждения поступивших от жителей предложений о внесении изменений в Правила проживания в поселке были приняты следующие решения.</w:t>
      </w:r>
    </w:p>
    <w:p w:rsidR="0043110B" w:rsidRDefault="0043110B" w:rsidP="00CC19E1">
      <w:pPr>
        <w:shd w:val="clear" w:color="auto" w:fill="FFFFFF"/>
        <w:rPr>
          <w:rFonts w:ascii="Times New Roman" w:hAnsi="Times New Roman"/>
          <w:sz w:val="24"/>
          <w:szCs w:val="24"/>
        </w:rPr>
      </w:pPr>
      <w:r>
        <w:rPr>
          <w:rFonts w:ascii="Times New Roman" w:hAnsi="Times New Roman"/>
          <w:sz w:val="24"/>
          <w:szCs w:val="24"/>
        </w:rPr>
        <w:t>ПОСТАНОВИЛИ.</w:t>
      </w:r>
    </w:p>
    <w:p w:rsidR="0043110B" w:rsidRDefault="0043110B" w:rsidP="00CC19E1">
      <w:pPr>
        <w:shd w:val="clear" w:color="auto" w:fill="FFFFFF"/>
        <w:rPr>
          <w:rFonts w:ascii="Times New Roman" w:hAnsi="Times New Roman"/>
          <w:sz w:val="24"/>
          <w:szCs w:val="24"/>
        </w:rPr>
      </w:pPr>
      <w:r>
        <w:rPr>
          <w:rFonts w:ascii="Times New Roman" w:hAnsi="Times New Roman"/>
          <w:sz w:val="24"/>
          <w:szCs w:val="24"/>
        </w:rPr>
        <w:t>1. Предложение о разрешении жечь костры и сжигать растительный мусор с соблюдением нормативов, установленных МЧС для дачных и садовых участков. Отклонено, т.к. противоречит Правилам содержания территорий в г.Москве.</w:t>
      </w:r>
    </w:p>
    <w:p w:rsidR="0043110B" w:rsidRPr="00DB4422" w:rsidRDefault="0043110B" w:rsidP="00923EF9">
      <w:pPr>
        <w:spacing w:after="0" w:line="240" w:lineRule="auto"/>
        <w:ind w:left="360"/>
        <w:rPr>
          <w:rFonts w:ascii="Times New Roman" w:hAnsi="Times New Roman"/>
          <w:sz w:val="24"/>
          <w:szCs w:val="24"/>
        </w:rPr>
      </w:pPr>
      <w:r>
        <w:rPr>
          <w:rFonts w:ascii="Times New Roman" w:hAnsi="Times New Roman"/>
          <w:sz w:val="24"/>
          <w:szCs w:val="24"/>
        </w:rPr>
        <w:lastRenderedPageBreak/>
        <w:t>Голосовали: единогласно</w:t>
      </w:r>
    </w:p>
    <w:p w:rsidR="0043110B" w:rsidRDefault="0043110B" w:rsidP="00CC19E1">
      <w:pPr>
        <w:shd w:val="clear" w:color="auto" w:fill="FFFFFF"/>
        <w:rPr>
          <w:rFonts w:ascii="Times New Roman" w:hAnsi="Times New Roman"/>
          <w:sz w:val="24"/>
          <w:szCs w:val="24"/>
        </w:rPr>
      </w:pPr>
      <w:r>
        <w:rPr>
          <w:rFonts w:ascii="Times New Roman" w:hAnsi="Times New Roman"/>
          <w:sz w:val="24"/>
          <w:szCs w:val="24"/>
        </w:rPr>
        <w:t>2. Предложение о разрешении парковать автомобили на проезжей части, а не во дворах и специальных карманах. Отклонено, т.к. снижает безопасность и создает трудности при уборке снега зимой.</w:t>
      </w:r>
    </w:p>
    <w:p w:rsidR="0043110B" w:rsidRPr="00DB4422" w:rsidRDefault="0043110B" w:rsidP="00DA375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CC19E1">
      <w:pPr>
        <w:shd w:val="clear" w:color="auto" w:fill="FFFFFF"/>
        <w:rPr>
          <w:rFonts w:ascii="Times New Roman" w:hAnsi="Times New Roman"/>
          <w:sz w:val="24"/>
          <w:szCs w:val="24"/>
        </w:rPr>
      </w:pPr>
      <w:r>
        <w:rPr>
          <w:rFonts w:ascii="Times New Roman" w:hAnsi="Times New Roman"/>
          <w:sz w:val="24"/>
          <w:szCs w:val="24"/>
        </w:rPr>
        <w:t>3. Предложение об уменьшении периода проведения шумных строительных и садовых работ отклонено, т.к. не соответствует нормам, закрепленным в законе г.Москвы о тишине.</w:t>
      </w:r>
    </w:p>
    <w:p w:rsidR="0043110B" w:rsidRPr="00DB4422" w:rsidRDefault="0043110B" w:rsidP="00DA375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CC19E1">
      <w:pPr>
        <w:shd w:val="clear" w:color="auto" w:fill="FFFFFF"/>
        <w:rPr>
          <w:rFonts w:ascii="Times New Roman" w:hAnsi="Times New Roman"/>
          <w:sz w:val="24"/>
          <w:szCs w:val="24"/>
        </w:rPr>
      </w:pPr>
    </w:p>
    <w:p w:rsidR="0043110B" w:rsidRDefault="0043110B" w:rsidP="00CC19E1">
      <w:pPr>
        <w:shd w:val="clear" w:color="auto" w:fill="FFFFFF"/>
        <w:rPr>
          <w:rFonts w:ascii="Times New Roman" w:hAnsi="Times New Roman"/>
          <w:sz w:val="24"/>
          <w:szCs w:val="24"/>
        </w:rPr>
      </w:pPr>
      <w:r>
        <w:rPr>
          <w:rFonts w:ascii="Times New Roman" w:hAnsi="Times New Roman"/>
          <w:sz w:val="24"/>
          <w:szCs w:val="24"/>
        </w:rPr>
        <w:t>Таким образом нет предложений для внесения изменений в Правила проживания в поселке и соответствующий пункт должен быть исключен из повестки дня предстоящего собрания.</w:t>
      </w:r>
    </w:p>
    <w:p w:rsidR="0043110B" w:rsidRDefault="0043110B"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 xml:space="preserve">четвертому </w:t>
      </w:r>
      <w:r w:rsidRPr="005A2CA4">
        <w:rPr>
          <w:rFonts w:ascii="Times New Roman" w:hAnsi="Times New Roman"/>
          <w:b/>
          <w:sz w:val="24"/>
          <w:szCs w:val="24"/>
        </w:rPr>
        <w:t xml:space="preserve"> вопросу.</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xml:space="preserve">Управляющий Кечин В.А. проинформировал членов правления о том, что из 10 заявлений на выпуск судебного приказа, поданным по результатам июля, имеется информация пока только по одному приказу. Должник Ивавнова М.В. судебный приказ отменила. По остальным приказам пока обратной связи нет. </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По должникам за август проведена следующая работа:</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разослано  75  напоминаний;</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разослано 26 предупреждений;</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разослано 12 уведомлений о подготовке документов на передачу в суд.</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Т.к. 6 должников, получивших уведомления, начали гасить задолженность, подготовлены заявления на оставшиеся 6 человек на выдачу судебного приказа.</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1. Передать юристам информацию для оформления заявлений на выдачу судебных приказов по 6 должникам августа.</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2. Держать на контроле прохождение судебных приказов по должникам июля.</w:t>
      </w:r>
    </w:p>
    <w:p w:rsidR="0043110B" w:rsidRDefault="0043110B" w:rsidP="0076237E">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AA2C0C">
      <w:pPr>
        <w:spacing w:after="0" w:line="240" w:lineRule="auto"/>
        <w:ind w:left="360"/>
        <w:rPr>
          <w:rFonts w:ascii="Times New Roman" w:hAnsi="Times New Roman"/>
          <w:sz w:val="24"/>
          <w:szCs w:val="24"/>
        </w:rPr>
      </w:pPr>
    </w:p>
    <w:p w:rsidR="0043110B" w:rsidRDefault="0043110B" w:rsidP="0099255B">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 xml:space="preserve">пятому  </w:t>
      </w:r>
      <w:r w:rsidRPr="005A2CA4">
        <w:rPr>
          <w:rFonts w:ascii="Times New Roman" w:hAnsi="Times New Roman"/>
          <w:b/>
          <w:sz w:val="24"/>
          <w:szCs w:val="24"/>
        </w:rPr>
        <w:t xml:space="preserve"> вопросу.</w:t>
      </w:r>
    </w:p>
    <w:p w:rsidR="0043110B" w:rsidRDefault="0043110B" w:rsidP="0099255B">
      <w:pPr>
        <w:spacing w:after="0" w:line="240" w:lineRule="auto"/>
        <w:ind w:left="360"/>
        <w:rPr>
          <w:rFonts w:ascii="Times New Roman" w:hAnsi="Times New Roman"/>
          <w:sz w:val="24"/>
          <w:szCs w:val="24"/>
        </w:rPr>
      </w:pPr>
      <w:r>
        <w:rPr>
          <w:rFonts w:ascii="Times New Roman" w:hAnsi="Times New Roman"/>
          <w:sz w:val="24"/>
          <w:szCs w:val="24"/>
        </w:rPr>
        <w:t>Управляющий Кечин В.А. проинформировал членов правления о том, что с троих должников в соответствии с действующим Регламентом работы с должниками должна быть списана задолженность по членским взносам, как нереальная к взысканию.  Карнаухов Ю.А. признан банкротом, Малахова Л.А. признана банкротом, Аргиропулу В. в связи с истечением срока исковой давности.</w:t>
      </w:r>
    </w:p>
    <w:p w:rsidR="0043110B" w:rsidRDefault="0043110B" w:rsidP="0099255B">
      <w:pPr>
        <w:spacing w:after="0" w:line="240" w:lineRule="auto"/>
        <w:ind w:left="360"/>
        <w:rPr>
          <w:rFonts w:ascii="Times New Roman" w:hAnsi="Times New Roman"/>
          <w:sz w:val="24"/>
          <w:szCs w:val="24"/>
        </w:rPr>
      </w:pPr>
    </w:p>
    <w:p w:rsidR="0043110B" w:rsidRDefault="0043110B" w:rsidP="0099255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43110B" w:rsidRDefault="0043110B" w:rsidP="0099255B">
      <w:pPr>
        <w:spacing w:after="0" w:line="240" w:lineRule="auto"/>
        <w:ind w:left="360"/>
        <w:rPr>
          <w:rFonts w:ascii="Times New Roman" w:hAnsi="Times New Roman"/>
          <w:sz w:val="24"/>
          <w:szCs w:val="24"/>
        </w:rPr>
      </w:pPr>
      <w:r>
        <w:rPr>
          <w:rFonts w:ascii="Times New Roman" w:hAnsi="Times New Roman"/>
          <w:sz w:val="24"/>
          <w:szCs w:val="24"/>
        </w:rPr>
        <w:t>Исключить указанную задолженность из состава текущей задолженности. Перенести ее на отдельный субсчет. В течение 5 лет осуществлять за ней наблюдение в целях контроля за возможностью погашения.</w:t>
      </w:r>
    </w:p>
    <w:p w:rsidR="0043110B" w:rsidRDefault="0043110B" w:rsidP="002170D3">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99255B">
      <w:pPr>
        <w:spacing w:after="0" w:line="240" w:lineRule="auto"/>
        <w:ind w:left="360"/>
        <w:rPr>
          <w:rFonts w:ascii="Times New Roman" w:hAnsi="Times New Roman"/>
          <w:b/>
          <w:sz w:val="24"/>
          <w:szCs w:val="24"/>
        </w:rPr>
      </w:pPr>
    </w:p>
    <w:p w:rsidR="0043110B" w:rsidRDefault="0043110B" w:rsidP="00AA2C0C">
      <w:pPr>
        <w:spacing w:after="0" w:line="240" w:lineRule="auto"/>
        <w:ind w:left="360"/>
        <w:rPr>
          <w:rFonts w:ascii="Times New Roman" w:hAnsi="Times New Roman"/>
          <w:b/>
          <w:sz w:val="24"/>
          <w:szCs w:val="24"/>
        </w:rPr>
      </w:pPr>
      <w:r>
        <w:rPr>
          <w:rFonts w:ascii="Times New Roman" w:hAnsi="Times New Roman"/>
          <w:b/>
          <w:sz w:val="24"/>
          <w:szCs w:val="24"/>
        </w:rPr>
        <w:t>РАЗНОЕ.</w:t>
      </w:r>
    </w:p>
    <w:p w:rsidR="0043110B" w:rsidRDefault="0043110B" w:rsidP="002A4236">
      <w:pPr>
        <w:spacing w:after="0" w:line="240" w:lineRule="auto"/>
        <w:ind w:left="360"/>
        <w:rPr>
          <w:rFonts w:ascii="Times New Roman" w:hAnsi="Times New Roman"/>
          <w:sz w:val="24"/>
          <w:szCs w:val="24"/>
        </w:rPr>
      </w:pPr>
      <w:r>
        <w:rPr>
          <w:rFonts w:ascii="Times New Roman" w:hAnsi="Times New Roman"/>
          <w:sz w:val="24"/>
          <w:szCs w:val="24"/>
        </w:rPr>
        <w:t>1. Член товарищества Хворова Н. выступила с предложением запрета на заключение Товариществом хозяйственных договоров с компаниями, аффилированными с членами правления.</w:t>
      </w:r>
    </w:p>
    <w:p w:rsidR="0043110B" w:rsidRDefault="0043110B" w:rsidP="00882AD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43110B" w:rsidRDefault="0043110B" w:rsidP="00056805">
      <w:pPr>
        <w:spacing w:after="0" w:line="240" w:lineRule="auto"/>
        <w:ind w:left="360"/>
        <w:rPr>
          <w:rFonts w:ascii="Times New Roman" w:hAnsi="Times New Roman"/>
          <w:sz w:val="24"/>
          <w:szCs w:val="24"/>
        </w:rPr>
      </w:pPr>
      <w:r>
        <w:rPr>
          <w:rFonts w:ascii="Times New Roman" w:hAnsi="Times New Roman"/>
          <w:sz w:val="24"/>
          <w:szCs w:val="24"/>
        </w:rPr>
        <w:t>Установить запрет на заключение Товариществом хозяйственных договоров с компаниями, аффилированными с членами правления.</w:t>
      </w:r>
    </w:p>
    <w:p w:rsidR="0043110B" w:rsidRDefault="0043110B" w:rsidP="00056805">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882ADB">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2. От ОК "Ватутинки" поступило письмо с требованием запретить перемещение жителей поселка через выходы в лес на территорию, принадлежащую ОК "Ватутинки"</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Провести юридическую экспертизу правомерности данного требования. После получения экспертизы вернуться к данному вопросу.</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3. В связи с затяжной болезнью главного инженера складывается сложная ситуация с управлением службой эксплуатации.</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ПОСТАНОВИЛИ :</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Привлечь на ставку главного инженера специалиста временно исполняющего обязанности с испытательным сроком 6 месяцев.</w:t>
      </w:r>
    </w:p>
    <w:p w:rsidR="0043110B" w:rsidRDefault="0043110B" w:rsidP="00616EFE">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4. Окончательная отладка системы автоматического въезда была произведена к 1 августа. Правление просило жителей, использующих эту систему</w:t>
      </w:r>
      <w:r w:rsidR="002F7F8E">
        <w:rPr>
          <w:rFonts w:ascii="Times New Roman" w:hAnsi="Times New Roman"/>
          <w:sz w:val="24"/>
          <w:szCs w:val="24"/>
        </w:rPr>
        <w:t>,</w:t>
      </w:r>
      <w:bookmarkStart w:id="0" w:name="_GoBack"/>
      <w:bookmarkEnd w:id="0"/>
      <w:r>
        <w:rPr>
          <w:rFonts w:ascii="Times New Roman" w:hAnsi="Times New Roman"/>
          <w:sz w:val="24"/>
          <w:szCs w:val="24"/>
        </w:rPr>
        <w:t xml:space="preserve"> обращать внимание на сбои, возникшие после этой даты. Обработка информации от жителей позволит объективно оценить качество работы системы.</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Управляющему Кечину В.А. к 17.09.19  подготовить опросный лист для жителей, пользующихся системой автоматического въезда.</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17.09.19 разослать опросный лист. Провести опрос до конца сентября.</w:t>
      </w:r>
    </w:p>
    <w:p w:rsidR="0043110B" w:rsidRDefault="0043110B" w:rsidP="00616EFE">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Default="0043110B" w:rsidP="00AA2C0C">
      <w:pPr>
        <w:spacing w:after="0" w:line="240" w:lineRule="auto"/>
        <w:ind w:left="360"/>
        <w:rPr>
          <w:rFonts w:ascii="Times New Roman" w:hAnsi="Times New Roman"/>
          <w:sz w:val="24"/>
          <w:szCs w:val="24"/>
        </w:rPr>
      </w:pP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5. Как отмечалось на прошлом заседании, участки 126,127, 83, 174, 172 "наезжают" на земли общего пользования. В соответствии с принятыми решениями была проведена работа по перемежеванию этих участков. Для собственников подготовлены документы для согласования границ с соседями. По всем участкам эта работа идет успешно, за исключением Биенко А.А., отказывающегося исправлять кадастровую ошибку.</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Чтобы не останавливать работы по оформлению земли, временно исключить участок дороги, примыкающей к участку Биенко А.А., из техплана. Вернуться к оформлению данного участка позже.</w:t>
      </w:r>
    </w:p>
    <w:p w:rsidR="0043110B" w:rsidRDefault="0043110B"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43110B" w:rsidRPr="005A2CA4" w:rsidRDefault="0043110B" w:rsidP="00AA2C0C">
      <w:pPr>
        <w:spacing w:after="0" w:line="240" w:lineRule="auto"/>
        <w:rPr>
          <w:rFonts w:ascii="Times New Roman" w:hAnsi="Times New Roman"/>
          <w:sz w:val="24"/>
          <w:szCs w:val="24"/>
        </w:rPr>
      </w:pPr>
      <w:r w:rsidRPr="005A2CA4">
        <w:rPr>
          <w:rFonts w:ascii="Times New Roman" w:hAnsi="Times New Roman"/>
          <w:sz w:val="24"/>
          <w:szCs w:val="24"/>
        </w:rPr>
        <w:t xml:space="preserve">     </w:t>
      </w:r>
    </w:p>
    <w:p w:rsidR="0043110B" w:rsidRPr="005A2CA4" w:rsidRDefault="0043110B" w:rsidP="00AA2C0C">
      <w:pPr>
        <w:widowControl w:val="0"/>
        <w:autoSpaceDE w:val="0"/>
        <w:autoSpaceDN w:val="0"/>
        <w:adjustRightInd w:val="0"/>
        <w:spacing w:after="0" w:line="240" w:lineRule="auto"/>
        <w:ind w:left="150"/>
        <w:rPr>
          <w:rFonts w:ascii="Times New Roman" w:hAnsi="Times New Roman"/>
          <w:sz w:val="24"/>
          <w:szCs w:val="24"/>
        </w:rPr>
      </w:pPr>
    </w:p>
    <w:p w:rsidR="0043110B" w:rsidRPr="005A2CA4" w:rsidRDefault="0043110B"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43110B" w:rsidRPr="005A2CA4" w:rsidRDefault="0043110B" w:rsidP="00AA2C0C">
      <w:pPr>
        <w:widowControl w:val="0"/>
        <w:autoSpaceDE w:val="0"/>
        <w:autoSpaceDN w:val="0"/>
        <w:adjustRightInd w:val="0"/>
        <w:spacing w:after="0" w:line="240" w:lineRule="auto"/>
        <w:rPr>
          <w:rFonts w:ascii="Times New Roman" w:hAnsi="Times New Roman"/>
          <w:sz w:val="24"/>
          <w:szCs w:val="24"/>
        </w:rPr>
      </w:pPr>
    </w:p>
    <w:p w:rsidR="0043110B" w:rsidRPr="005A2CA4" w:rsidRDefault="0043110B"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Тен А.А. </w:t>
      </w:r>
    </w:p>
    <w:p w:rsidR="0043110B" w:rsidRPr="005A2CA4" w:rsidRDefault="0043110B" w:rsidP="00AA2C0C">
      <w:pPr>
        <w:widowControl w:val="0"/>
        <w:autoSpaceDE w:val="0"/>
        <w:autoSpaceDN w:val="0"/>
        <w:adjustRightInd w:val="0"/>
        <w:spacing w:after="0" w:line="240" w:lineRule="auto"/>
        <w:ind w:left="150"/>
        <w:rPr>
          <w:rFonts w:ascii="Times New Roman" w:hAnsi="Times New Roman"/>
          <w:sz w:val="24"/>
          <w:szCs w:val="24"/>
        </w:rPr>
      </w:pPr>
    </w:p>
    <w:p w:rsidR="0043110B" w:rsidRDefault="0043110B"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43110B" w:rsidRPr="005A2CA4" w:rsidRDefault="0043110B" w:rsidP="00AA2C0C">
      <w:pPr>
        <w:widowControl w:val="0"/>
        <w:autoSpaceDE w:val="0"/>
        <w:autoSpaceDN w:val="0"/>
        <w:adjustRightInd w:val="0"/>
        <w:spacing w:after="0" w:line="240" w:lineRule="auto"/>
        <w:ind w:left="360"/>
        <w:rPr>
          <w:rFonts w:ascii="Times New Roman" w:hAnsi="Times New Roman"/>
          <w:sz w:val="24"/>
          <w:szCs w:val="24"/>
        </w:rPr>
      </w:pPr>
    </w:p>
    <w:p w:rsidR="0043110B" w:rsidRDefault="0043110B"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Акользин А.А.</w:t>
      </w:r>
    </w:p>
    <w:p w:rsidR="0043110B" w:rsidRDefault="0043110B" w:rsidP="00342CFA">
      <w:pPr>
        <w:widowControl w:val="0"/>
        <w:autoSpaceDE w:val="0"/>
        <w:autoSpaceDN w:val="0"/>
        <w:adjustRightInd w:val="0"/>
        <w:spacing w:after="0" w:line="240" w:lineRule="auto"/>
        <w:rPr>
          <w:rFonts w:ascii="Times New Roman" w:hAnsi="Times New Roman"/>
          <w:sz w:val="24"/>
          <w:szCs w:val="24"/>
        </w:rPr>
      </w:pPr>
    </w:p>
    <w:p w:rsidR="0043110B" w:rsidRDefault="0043110B" w:rsidP="00342CFA">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Добрушкин С.Б.</w:t>
      </w:r>
    </w:p>
    <w:p w:rsidR="0043110B" w:rsidRDefault="0043110B" w:rsidP="00342CFA">
      <w:pPr>
        <w:widowControl w:val="0"/>
        <w:autoSpaceDE w:val="0"/>
        <w:autoSpaceDN w:val="0"/>
        <w:adjustRightInd w:val="0"/>
        <w:spacing w:after="0" w:line="240" w:lineRule="auto"/>
        <w:rPr>
          <w:rFonts w:ascii="Times New Roman" w:hAnsi="Times New Roman"/>
          <w:sz w:val="24"/>
          <w:szCs w:val="24"/>
        </w:rPr>
      </w:pPr>
    </w:p>
    <w:p w:rsidR="0043110B" w:rsidRDefault="0043110B"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Гутников С.В.</w:t>
      </w:r>
    </w:p>
    <w:p w:rsidR="0043110B" w:rsidRDefault="0043110B" w:rsidP="00342CFA">
      <w:pPr>
        <w:widowControl w:val="0"/>
        <w:autoSpaceDE w:val="0"/>
        <w:autoSpaceDN w:val="0"/>
        <w:adjustRightInd w:val="0"/>
        <w:spacing w:after="0" w:line="240" w:lineRule="auto"/>
        <w:rPr>
          <w:rFonts w:ascii="Times New Roman" w:hAnsi="Times New Roman"/>
          <w:sz w:val="24"/>
          <w:szCs w:val="24"/>
        </w:rPr>
      </w:pPr>
    </w:p>
    <w:p w:rsidR="0043110B" w:rsidRDefault="0043110B"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Пантелеева Л.А.</w:t>
      </w:r>
    </w:p>
    <w:p w:rsidR="0043110B" w:rsidRPr="00BF0D9E" w:rsidRDefault="0043110B" w:rsidP="0011685F">
      <w:pPr>
        <w:widowControl w:val="0"/>
        <w:autoSpaceDE w:val="0"/>
        <w:autoSpaceDN w:val="0"/>
        <w:adjustRightInd w:val="0"/>
        <w:spacing w:after="0" w:line="240" w:lineRule="auto"/>
        <w:rPr>
          <w:rFonts w:ascii="Times New Roman" w:hAnsi="Times New Roman"/>
          <w:sz w:val="28"/>
          <w:szCs w:val="28"/>
        </w:rPr>
      </w:pPr>
    </w:p>
    <w:p w:rsidR="0043110B" w:rsidRPr="00BF0D9E" w:rsidRDefault="0043110B" w:rsidP="0011685F">
      <w:pPr>
        <w:widowControl w:val="0"/>
        <w:autoSpaceDE w:val="0"/>
        <w:autoSpaceDN w:val="0"/>
        <w:adjustRightInd w:val="0"/>
        <w:spacing w:after="0" w:line="240" w:lineRule="auto"/>
        <w:rPr>
          <w:rFonts w:ascii="Times New Roman" w:hAnsi="Times New Roman"/>
          <w:sz w:val="28"/>
          <w:szCs w:val="28"/>
        </w:rPr>
      </w:pPr>
    </w:p>
    <w:p w:rsidR="0043110B" w:rsidRPr="00BF0D9E" w:rsidRDefault="0043110B" w:rsidP="0011685F">
      <w:pPr>
        <w:widowControl w:val="0"/>
        <w:autoSpaceDE w:val="0"/>
        <w:autoSpaceDN w:val="0"/>
        <w:adjustRightInd w:val="0"/>
        <w:spacing w:after="0" w:line="240" w:lineRule="auto"/>
        <w:rPr>
          <w:rFonts w:ascii="Times New Roman" w:hAnsi="Times New Roman"/>
          <w:sz w:val="28"/>
          <w:szCs w:val="28"/>
        </w:rPr>
      </w:pPr>
    </w:p>
    <w:p w:rsidR="0043110B" w:rsidRPr="00BF0D9E" w:rsidRDefault="0043110B" w:rsidP="0011685F">
      <w:pPr>
        <w:widowControl w:val="0"/>
        <w:autoSpaceDE w:val="0"/>
        <w:autoSpaceDN w:val="0"/>
        <w:adjustRightInd w:val="0"/>
        <w:spacing w:after="0" w:line="240" w:lineRule="auto"/>
        <w:rPr>
          <w:rFonts w:ascii="Times New Roman" w:hAnsi="Times New Roman"/>
          <w:sz w:val="28"/>
          <w:szCs w:val="28"/>
        </w:rPr>
      </w:pPr>
    </w:p>
    <w:p w:rsidR="0043110B" w:rsidRPr="00BF0D9E" w:rsidRDefault="0043110B" w:rsidP="0011685F">
      <w:pPr>
        <w:widowControl w:val="0"/>
        <w:autoSpaceDE w:val="0"/>
        <w:autoSpaceDN w:val="0"/>
        <w:adjustRightInd w:val="0"/>
        <w:spacing w:after="0" w:line="240" w:lineRule="auto"/>
        <w:rPr>
          <w:rFonts w:ascii="Times New Roman" w:hAnsi="Times New Roman"/>
          <w:sz w:val="28"/>
          <w:szCs w:val="28"/>
        </w:rPr>
      </w:pPr>
    </w:p>
    <w:p w:rsidR="0043110B" w:rsidRDefault="0043110B" w:rsidP="0011685F">
      <w:pPr>
        <w:widowControl w:val="0"/>
        <w:autoSpaceDE w:val="0"/>
        <w:autoSpaceDN w:val="0"/>
        <w:adjustRightInd w:val="0"/>
        <w:spacing w:after="0" w:line="240" w:lineRule="auto"/>
        <w:rPr>
          <w:rFonts w:ascii="Times New Roman" w:hAnsi="Times New Roman"/>
          <w:sz w:val="24"/>
          <w:szCs w:val="24"/>
        </w:rPr>
      </w:pPr>
    </w:p>
    <w:p w:rsidR="0043110B" w:rsidRDefault="0043110B" w:rsidP="0011685F">
      <w:pPr>
        <w:widowControl w:val="0"/>
        <w:autoSpaceDE w:val="0"/>
        <w:autoSpaceDN w:val="0"/>
        <w:adjustRightInd w:val="0"/>
        <w:spacing w:after="0" w:line="240" w:lineRule="auto"/>
        <w:rPr>
          <w:rFonts w:ascii="Times New Roman" w:hAnsi="Times New Roman"/>
          <w:sz w:val="24"/>
          <w:szCs w:val="24"/>
        </w:rPr>
      </w:pPr>
    </w:p>
    <w:p w:rsidR="0043110B" w:rsidRDefault="0043110B" w:rsidP="0011685F">
      <w:pPr>
        <w:widowControl w:val="0"/>
        <w:autoSpaceDE w:val="0"/>
        <w:autoSpaceDN w:val="0"/>
        <w:adjustRightInd w:val="0"/>
        <w:spacing w:after="0" w:line="240" w:lineRule="auto"/>
        <w:rPr>
          <w:rFonts w:ascii="Times New Roman" w:hAnsi="Times New Roman"/>
          <w:sz w:val="24"/>
          <w:szCs w:val="24"/>
        </w:rPr>
      </w:pPr>
    </w:p>
    <w:sectPr w:rsidR="0043110B" w:rsidSect="00F16EA2">
      <w:footerReference w:type="even" r:id="rId7"/>
      <w:footerReference w:type="default" r:id="rId8"/>
      <w:pgSz w:w="12240" w:h="15840"/>
      <w:pgMar w:top="480" w:right="624" w:bottom="480" w:left="62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11D" w:rsidRDefault="00AC511D">
      <w:r>
        <w:separator/>
      </w:r>
    </w:p>
  </w:endnote>
  <w:endnote w:type="continuationSeparator" w:id="0">
    <w:p w:rsidR="00AC511D" w:rsidRDefault="00AC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0B" w:rsidRDefault="0043110B" w:rsidP="001912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3110B" w:rsidRDefault="0043110B" w:rsidP="001701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0B" w:rsidRDefault="0043110B" w:rsidP="001912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F7F8E">
      <w:rPr>
        <w:rStyle w:val="a7"/>
        <w:noProof/>
      </w:rPr>
      <w:t>3</w:t>
    </w:r>
    <w:r>
      <w:rPr>
        <w:rStyle w:val="a7"/>
      </w:rPr>
      <w:fldChar w:fldCharType="end"/>
    </w:r>
  </w:p>
  <w:p w:rsidR="0043110B" w:rsidRDefault="0043110B" w:rsidP="0017014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11D" w:rsidRDefault="00AC511D">
      <w:r>
        <w:separator/>
      </w:r>
    </w:p>
  </w:footnote>
  <w:footnote w:type="continuationSeparator" w:id="0">
    <w:p w:rsidR="00AC511D" w:rsidRDefault="00AC5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15:restartNumberingAfterBreak="0">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4"/>
    <w:rsid w:val="00004B12"/>
    <w:rsid w:val="00004DDE"/>
    <w:rsid w:val="00005E64"/>
    <w:rsid w:val="000169A2"/>
    <w:rsid w:val="00056805"/>
    <w:rsid w:val="00060743"/>
    <w:rsid w:val="0006081D"/>
    <w:rsid w:val="000856C5"/>
    <w:rsid w:val="000861AD"/>
    <w:rsid w:val="00092291"/>
    <w:rsid w:val="000A4AB3"/>
    <w:rsid w:val="000A6BFC"/>
    <w:rsid w:val="000D0FC3"/>
    <w:rsid w:val="000D2F7D"/>
    <w:rsid w:val="000D3978"/>
    <w:rsid w:val="000D5812"/>
    <w:rsid w:val="00114432"/>
    <w:rsid w:val="0011483A"/>
    <w:rsid w:val="0011685F"/>
    <w:rsid w:val="001423F5"/>
    <w:rsid w:val="00147379"/>
    <w:rsid w:val="00147466"/>
    <w:rsid w:val="001567D0"/>
    <w:rsid w:val="00170144"/>
    <w:rsid w:val="00174AAE"/>
    <w:rsid w:val="00182DA4"/>
    <w:rsid w:val="001866F0"/>
    <w:rsid w:val="00187F30"/>
    <w:rsid w:val="00191242"/>
    <w:rsid w:val="00193ADD"/>
    <w:rsid w:val="001C325E"/>
    <w:rsid w:val="001C3553"/>
    <w:rsid w:val="001C42BA"/>
    <w:rsid w:val="001E3804"/>
    <w:rsid w:val="001E742B"/>
    <w:rsid w:val="001F5FA7"/>
    <w:rsid w:val="001F67B1"/>
    <w:rsid w:val="0021683C"/>
    <w:rsid w:val="00216D19"/>
    <w:rsid w:val="00216D6C"/>
    <w:rsid w:val="002170D3"/>
    <w:rsid w:val="0022658A"/>
    <w:rsid w:val="00235CDA"/>
    <w:rsid w:val="00253FA9"/>
    <w:rsid w:val="002554AB"/>
    <w:rsid w:val="0027378D"/>
    <w:rsid w:val="00283BA9"/>
    <w:rsid w:val="00294A33"/>
    <w:rsid w:val="002A4236"/>
    <w:rsid w:val="002A6B1B"/>
    <w:rsid w:val="002B12D6"/>
    <w:rsid w:val="002B72C5"/>
    <w:rsid w:val="002D49E6"/>
    <w:rsid w:val="002F7F8E"/>
    <w:rsid w:val="00315A12"/>
    <w:rsid w:val="00316E27"/>
    <w:rsid w:val="00340B92"/>
    <w:rsid w:val="00342CFA"/>
    <w:rsid w:val="003553E6"/>
    <w:rsid w:val="00361CEC"/>
    <w:rsid w:val="00375407"/>
    <w:rsid w:val="00386909"/>
    <w:rsid w:val="0039203F"/>
    <w:rsid w:val="003A0BEF"/>
    <w:rsid w:val="003B0E10"/>
    <w:rsid w:val="003C7747"/>
    <w:rsid w:val="003D1ED4"/>
    <w:rsid w:val="003D67CD"/>
    <w:rsid w:val="003F0C57"/>
    <w:rsid w:val="003F2DBF"/>
    <w:rsid w:val="003F4008"/>
    <w:rsid w:val="003F67F3"/>
    <w:rsid w:val="0040135D"/>
    <w:rsid w:val="00430BA8"/>
    <w:rsid w:val="0043110B"/>
    <w:rsid w:val="00433C62"/>
    <w:rsid w:val="00442BC8"/>
    <w:rsid w:val="0045618A"/>
    <w:rsid w:val="00456607"/>
    <w:rsid w:val="00457873"/>
    <w:rsid w:val="0049238D"/>
    <w:rsid w:val="004A407D"/>
    <w:rsid w:val="004B3E81"/>
    <w:rsid w:val="004B5847"/>
    <w:rsid w:val="004C1BC6"/>
    <w:rsid w:val="004C47AF"/>
    <w:rsid w:val="004C5C40"/>
    <w:rsid w:val="004D7061"/>
    <w:rsid w:val="004D7538"/>
    <w:rsid w:val="004E2A19"/>
    <w:rsid w:val="004E6B0C"/>
    <w:rsid w:val="004F381D"/>
    <w:rsid w:val="004F5984"/>
    <w:rsid w:val="00502D6B"/>
    <w:rsid w:val="005050D5"/>
    <w:rsid w:val="005174BB"/>
    <w:rsid w:val="005207A8"/>
    <w:rsid w:val="00534FC9"/>
    <w:rsid w:val="00536E96"/>
    <w:rsid w:val="00547B76"/>
    <w:rsid w:val="0055199B"/>
    <w:rsid w:val="00565AD2"/>
    <w:rsid w:val="005753E1"/>
    <w:rsid w:val="00584AAC"/>
    <w:rsid w:val="005A20A0"/>
    <w:rsid w:val="005A2CA4"/>
    <w:rsid w:val="005C2F60"/>
    <w:rsid w:val="005C3C1C"/>
    <w:rsid w:val="005D2855"/>
    <w:rsid w:val="005D61AB"/>
    <w:rsid w:val="005E4A7B"/>
    <w:rsid w:val="005E50E1"/>
    <w:rsid w:val="005E5EDF"/>
    <w:rsid w:val="005F2FDD"/>
    <w:rsid w:val="005F4C5B"/>
    <w:rsid w:val="00616EFE"/>
    <w:rsid w:val="00621C45"/>
    <w:rsid w:val="00623AD0"/>
    <w:rsid w:val="00624524"/>
    <w:rsid w:val="00643126"/>
    <w:rsid w:val="00643CE3"/>
    <w:rsid w:val="00647E5E"/>
    <w:rsid w:val="00650E01"/>
    <w:rsid w:val="00657690"/>
    <w:rsid w:val="00660EFA"/>
    <w:rsid w:val="00667663"/>
    <w:rsid w:val="00676736"/>
    <w:rsid w:val="0068074A"/>
    <w:rsid w:val="0069404C"/>
    <w:rsid w:val="006A21EC"/>
    <w:rsid w:val="006A2EEF"/>
    <w:rsid w:val="006B23BD"/>
    <w:rsid w:val="006C518C"/>
    <w:rsid w:val="006C5567"/>
    <w:rsid w:val="006F34DD"/>
    <w:rsid w:val="006F4791"/>
    <w:rsid w:val="00731737"/>
    <w:rsid w:val="00737FD1"/>
    <w:rsid w:val="00740E4F"/>
    <w:rsid w:val="007418FA"/>
    <w:rsid w:val="00746080"/>
    <w:rsid w:val="0076237E"/>
    <w:rsid w:val="00776AEE"/>
    <w:rsid w:val="00781AD1"/>
    <w:rsid w:val="007B2D2C"/>
    <w:rsid w:val="007B413B"/>
    <w:rsid w:val="007C2DFB"/>
    <w:rsid w:val="007C7AFA"/>
    <w:rsid w:val="007D4448"/>
    <w:rsid w:val="007D5880"/>
    <w:rsid w:val="007F72C4"/>
    <w:rsid w:val="0080029D"/>
    <w:rsid w:val="00807119"/>
    <w:rsid w:val="008154CC"/>
    <w:rsid w:val="00817476"/>
    <w:rsid w:val="00821DA5"/>
    <w:rsid w:val="00826BE4"/>
    <w:rsid w:val="00833463"/>
    <w:rsid w:val="00836895"/>
    <w:rsid w:val="00841F8B"/>
    <w:rsid w:val="008465B5"/>
    <w:rsid w:val="00850A44"/>
    <w:rsid w:val="008533B8"/>
    <w:rsid w:val="00866787"/>
    <w:rsid w:val="008703C6"/>
    <w:rsid w:val="0087337A"/>
    <w:rsid w:val="00882ADB"/>
    <w:rsid w:val="0088497E"/>
    <w:rsid w:val="008A193E"/>
    <w:rsid w:val="008B0C25"/>
    <w:rsid w:val="008C60BE"/>
    <w:rsid w:val="008D5E86"/>
    <w:rsid w:val="008E04B4"/>
    <w:rsid w:val="008F78AE"/>
    <w:rsid w:val="00901368"/>
    <w:rsid w:val="00906E86"/>
    <w:rsid w:val="009106F1"/>
    <w:rsid w:val="00916D6C"/>
    <w:rsid w:val="00920420"/>
    <w:rsid w:val="00923EF9"/>
    <w:rsid w:val="00926964"/>
    <w:rsid w:val="00932240"/>
    <w:rsid w:val="00940AF1"/>
    <w:rsid w:val="00941C8D"/>
    <w:rsid w:val="009526E8"/>
    <w:rsid w:val="00953421"/>
    <w:rsid w:val="0095465D"/>
    <w:rsid w:val="00956E81"/>
    <w:rsid w:val="00966A01"/>
    <w:rsid w:val="0097445E"/>
    <w:rsid w:val="009755FE"/>
    <w:rsid w:val="0097763B"/>
    <w:rsid w:val="00977C4F"/>
    <w:rsid w:val="0099255B"/>
    <w:rsid w:val="009938F1"/>
    <w:rsid w:val="009A5980"/>
    <w:rsid w:val="009B73D5"/>
    <w:rsid w:val="009D19FE"/>
    <w:rsid w:val="009D62DC"/>
    <w:rsid w:val="009E0058"/>
    <w:rsid w:val="009F1FCE"/>
    <w:rsid w:val="009F3004"/>
    <w:rsid w:val="00A0289C"/>
    <w:rsid w:val="00A11F1D"/>
    <w:rsid w:val="00A14548"/>
    <w:rsid w:val="00A17850"/>
    <w:rsid w:val="00A23EAD"/>
    <w:rsid w:val="00A24F42"/>
    <w:rsid w:val="00A407C7"/>
    <w:rsid w:val="00A46E72"/>
    <w:rsid w:val="00A53B92"/>
    <w:rsid w:val="00A6408A"/>
    <w:rsid w:val="00A64A20"/>
    <w:rsid w:val="00A66CA7"/>
    <w:rsid w:val="00A86873"/>
    <w:rsid w:val="00A95E98"/>
    <w:rsid w:val="00AA0E1D"/>
    <w:rsid w:val="00AA2C0C"/>
    <w:rsid w:val="00AA7B88"/>
    <w:rsid w:val="00AB1394"/>
    <w:rsid w:val="00AB484C"/>
    <w:rsid w:val="00AC3CB7"/>
    <w:rsid w:val="00AC511D"/>
    <w:rsid w:val="00AD2B3D"/>
    <w:rsid w:val="00AD70BB"/>
    <w:rsid w:val="00AE5B3B"/>
    <w:rsid w:val="00B13A98"/>
    <w:rsid w:val="00B21048"/>
    <w:rsid w:val="00B213CF"/>
    <w:rsid w:val="00B37EA8"/>
    <w:rsid w:val="00B663A2"/>
    <w:rsid w:val="00B701E0"/>
    <w:rsid w:val="00B72ED8"/>
    <w:rsid w:val="00B76A3B"/>
    <w:rsid w:val="00B87340"/>
    <w:rsid w:val="00BA5B6D"/>
    <w:rsid w:val="00BB0C23"/>
    <w:rsid w:val="00BC0B70"/>
    <w:rsid w:val="00BC797B"/>
    <w:rsid w:val="00BE3D71"/>
    <w:rsid w:val="00BF05CC"/>
    <w:rsid w:val="00BF0D9E"/>
    <w:rsid w:val="00BF6621"/>
    <w:rsid w:val="00C13A13"/>
    <w:rsid w:val="00C15E86"/>
    <w:rsid w:val="00C23284"/>
    <w:rsid w:val="00C37990"/>
    <w:rsid w:val="00C37C81"/>
    <w:rsid w:val="00C74710"/>
    <w:rsid w:val="00C8411D"/>
    <w:rsid w:val="00C87ECC"/>
    <w:rsid w:val="00C931E6"/>
    <w:rsid w:val="00CC19E1"/>
    <w:rsid w:val="00CD6476"/>
    <w:rsid w:val="00CE78FA"/>
    <w:rsid w:val="00D041F7"/>
    <w:rsid w:val="00D05312"/>
    <w:rsid w:val="00D14E62"/>
    <w:rsid w:val="00D17CAB"/>
    <w:rsid w:val="00D45F0B"/>
    <w:rsid w:val="00D66C6D"/>
    <w:rsid w:val="00D77E75"/>
    <w:rsid w:val="00D83ED9"/>
    <w:rsid w:val="00D8549B"/>
    <w:rsid w:val="00D9235D"/>
    <w:rsid w:val="00D94E8B"/>
    <w:rsid w:val="00DA3751"/>
    <w:rsid w:val="00DB4422"/>
    <w:rsid w:val="00DC43EF"/>
    <w:rsid w:val="00DD4D3F"/>
    <w:rsid w:val="00DD69FA"/>
    <w:rsid w:val="00DD6D5E"/>
    <w:rsid w:val="00DE0B89"/>
    <w:rsid w:val="00DE1330"/>
    <w:rsid w:val="00DE18FF"/>
    <w:rsid w:val="00DF121E"/>
    <w:rsid w:val="00E01ECF"/>
    <w:rsid w:val="00E0310D"/>
    <w:rsid w:val="00E11A11"/>
    <w:rsid w:val="00E42076"/>
    <w:rsid w:val="00E430CF"/>
    <w:rsid w:val="00E5191C"/>
    <w:rsid w:val="00E555C7"/>
    <w:rsid w:val="00E621CE"/>
    <w:rsid w:val="00E71DEE"/>
    <w:rsid w:val="00E72479"/>
    <w:rsid w:val="00E84920"/>
    <w:rsid w:val="00E971E6"/>
    <w:rsid w:val="00EB2411"/>
    <w:rsid w:val="00EB487C"/>
    <w:rsid w:val="00EB48A9"/>
    <w:rsid w:val="00EC1ACE"/>
    <w:rsid w:val="00ED5CA4"/>
    <w:rsid w:val="00F000A7"/>
    <w:rsid w:val="00F0406D"/>
    <w:rsid w:val="00F16EA2"/>
    <w:rsid w:val="00F30837"/>
    <w:rsid w:val="00F54159"/>
    <w:rsid w:val="00F618A4"/>
    <w:rsid w:val="00F66AFE"/>
    <w:rsid w:val="00F722AA"/>
    <w:rsid w:val="00F7485F"/>
    <w:rsid w:val="00FA0B72"/>
    <w:rsid w:val="00FA2F74"/>
    <w:rsid w:val="00FA5DA8"/>
    <w:rsid w:val="00FB127D"/>
    <w:rsid w:val="00FC150E"/>
    <w:rsid w:val="00FE46A9"/>
    <w:rsid w:val="00FE7F19"/>
    <w:rsid w:val="00F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E28EC5-1906-40C3-83AD-71E7BCD3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A0BE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DE1330"/>
    <w:pPr>
      <w:ind w:left="720"/>
      <w:contextualSpacing/>
    </w:pPr>
  </w:style>
  <w:style w:type="paragraph" w:styleId="a5">
    <w:name w:val="footer"/>
    <w:basedOn w:val="a"/>
    <w:link w:val="a6"/>
    <w:uiPriority w:val="99"/>
    <w:rsid w:val="00170144"/>
    <w:pPr>
      <w:tabs>
        <w:tab w:val="center" w:pos="4677"/>
        <w:tab w:val="right" w:pos="9355"/>
      </w:tabs>
    </w:pPr>
  </w:style>
  <w:style w:type="character" w:customStyle="1" w:styleId="a6">
    <w:name w:val="Нижний колонтитул Знак"/>
    <w:basedOn w:val="a0"/>
    <w:link w:val="a5"/>
    <w:uiPriority w:val="99"/>
    <w:semiHidden/>
    <w:locked/>
    <w:rsid w:val="00092291"/>
    <w:rPr>
      <w:rFonts w:cs="Times New Roman"/>
    </w:rPr>
  </w:style>
  <w:style w:type="character" w:styleId="a7">
    <w:name w:val="page number"/>
    <w:basedOn w:val="a0"/>
    <w:uiPriority w:val="99"/>
    <w:rsid w:val="001701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09629">
      <w:marLeft w:val="0"/>
      <w:marRight w:val="0"/>
      <w:marTop w:val="0"/>
      <w:marBottom w:val="0"/>
      <w:divBdr>
        <w:top w:val="none" w:sz="0" w:space="0" w:color="auto"/>
        <w:left w:val="none" w:sz="0" w:space="0" w:color="auto"/>
        <w:bottom w:val="none" w:sz="0" w:space="0" w:color="auto"/>
        <w:right w:val="none" w:sz="0" w:space="0" w:color="auto"/>
      </w:divBdr>
    </w:div>
    <w:div w:id="1114209630">
      <w:marLeft w:val="0"/>
      <w:marRight w:val="0"/>
      <w:marTop w:val="0"/>
      <w:marBottom w:val="0"/>
      <w:divBdr>
        <w:top w:val="none" w:sz="0" w:space="0" w:color="auto"/>
        <w:left w:val="none" w:sz="0" w:space="0" w:color="auto"/>
        <w:bottom w:val="none" w:sz="0" w:space="0" w:color="auto"/>
        <w:right w:val="none" w:sz="0" w:space="0" w:color="auto"/>
      </w:divBdr>
    </w:div>
    <w:div w:id="1114209631">
      <w:marLeft w:val="0"/>
      <w:marRight w:val="0"/>
      <w:marTop w:val="0"/>
      <w:marBottom w:val="0"/>
      <w:divBdr>
        <w:top w:val="none" w:sz="0" w:space="0" w:color="auto"/>
        <w:left w:val="none" w:sz="0" w:space="0" w:color="auto"/>
        <w:bottom w:val="none" w:sz="0" w:space="0" w:color="auto"/>
        <w:right w:val="none" w:sz="0" w:space="0" w:color="auto"/>
      </w:divBdr>
    </w:div>
    <w:div w:id="1114209632">
      <w:marLeft w:val="0"/>
      <w:marRight w:val="0"/>
      <w:marTop w:val="0"/>
      <w:marBottom w:val="0"/>
      <w:divBdr>
        <w:top w:val="none" w:sz="0" w:space="0" w:color="auto"/>
        <w:left w:val="none" w:sz="0" w:space="0" w:color="auto"/>
        <w:bottom w:val="none" w:sz="0" w:space="0" w:color="auto"/>
        <w:right w:val="none" w:sz="0" w:space="0" w:color="auto"/>
      </w:divBdr>
    </w:div>
    <w:div w:id="1114209633">
      <w:marLeft w:val="0"/>
      <w:marRight w:val="0"/>
      <w:marTop w:val="0"/>
      <w:marBottom w:val="0"/>
      <w:divBdr>
        <w:top w:val="none" w:sz="0" w:space="0" w:color="auto"/>
        <w:left w:val="none" w:sz="0" w:space="0" w:color="auto"/>
        <w:bottom w:val="none" w:sz="0" w:space="0" w:color="auto"/>
        <w:right w:val="none" w:sz="0" w:space="0" w:color="auto"/>
      </w:divBdr>
    </w:div>
    <w:div w:id="1114209634">
      <w:marLeft w:val="0"/>
      <w:marRight w:val="0"/>
      <w:marTop w:val="0"/>
      <w:marBottom w:val="0"/>
      <w:divBdr>
        <w:top w:val="none" w:sz="0" w:space="0" w:color="auto"/>
        <w:left w:val="none" w:sz="0" w:space="0" w:color="auto"/>
        <w:bottom w:val="none" w:sz="0" w:space="0" w:color="auto"/>
        <w:right w:val="none" w:sz="0" w:space="0" w:color="auto"/>
      </w:divBdr>
      <w:divsChild>
        <w:div w:id="1114209635">
          <w:marLeft w:val="0"/>
          <w:marRight w:val="0"/>
          <w:marTop w:val="0"/>
          <w:marBottom w:val="0"/>
          <w:divBdr>
            <w:top w:val="none" w:sz="0" w:space="0" w:color="auto"/>
            <w:left w:val="none" w:sz="0" w:space="0" w:color="auto"/>
            <w:bottom w:val="none" w:sz="0" w:space="0" w:color="auto"/>
            <w:right w:val="none" w:sz="0" w:space="0" w:color="auto"/>
          </w:divBdr>
        </w:div>
        <w:div w:id="1114209636">
          <w:marLeft w:val="0"/>
          <w:marRight w:val="0"/>
          <w:marTop w:val="0"/>
          <w:marBottom w:val="0"/>
          <w:divBdr>
            <w:top w:val="none" w:sz="0" w:space="0" w:color="auto"/>
            <w:left w:val="none" w:sz="0" w:space="0" w:color="auto"/>
            <w:bottom w:val="none" w:sz="0" w:space="0" w:color="auto"/>
            <w:right w:val="none" w:sz="0" w:space="0" w:color="auto"/>
          </w:divBdr>
        </w:div>
        <w:div w:id="1114209641">
          <w:marLeft w:val="0"/>
          <w:marRight w:val="0"/>
          <w:marTop w:val="0"/>
          <w:marBottom w:val="0"/>
          <w:divBdr>
            <w:top w:val="none" w:sz="0" w:space="0" w:color="auto"/>
            <w:left w:val="none" w:sz="0" w:space="0" w:color="auto"/>
            <w:bottom w:val="none" w:sz="0" w:space="0" w:color="auto"/>
            <w:right w:val="none" w:sz="0" w:space="0" w:color="auto"/>
          </w:divBdr>
        </w:div>
      </w:divsChild>
    </w:div>
    <w:div w:id="1114209637">
      <w:marLeft w:val="0"/>
      <w:marRight w:val="0"/>
      <w:marTop w:val="0"/>
      <w:marBottom w:val="0"/>
      <w:divBdr>
        <w:top w:val="none" w:sz="0" w:space="0" w:color="auto"/>
        <w:left w:val="none" w:sz="0" w:space="0" w:color="auto"/>
        <w:bottom w:val="none" w:sz="0" w:space="0" w:color="auto"/>
        <w:right w:val="none" w:sz="0" w:space="0" w:color="auto"/>
      </w:divBdr>
      <w:divsChild>
        <w:div w:id="1114209638">
          <w:marLeft w:val="0"/>
          <w:marRight w:val="0"/>
          <w:marTop w:val="0"/>
          <w:marBottom w:val="0"/>
          <w:divBdr>
            <w:top w:val="none" w:sz="0" w:space="0" w:color="auto"/>
            <w:left w:val="none" w:sz="0" w:space="0" w:color="auto"/>
            <w:bottom w:val="none" w:sz="0" w:space="0" w:color="auto"/>
            <w:right w:val="none" w:sz="0" w:space="0" w:color="auto"/>
          </w:divBdr>
        </w:div>
        <w:div w:id="1114209639">
          <w:marLeft w:val="0"/>
          <w:marRight w:val="0"/>
          <w:marTop w:val="0"/>
          <w:marBottom w:val="0"/>
          <w:divBdr>
            <w:top w:val="none" w:sz="0" w:space="0" w:color="auto"/>
            <w:left w:val="none" w:sz="0" w:space="0" w:color="auto"/>
            <w:bottom w:val="none" w:sz="0" w:space="0" w:color="auto"/>
            <w:right w:val="none" w:sz="0" w:space="0" w:color="auto"/>
          </w:divBdr>
        </w:div>
        <w:div w:id="111420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ПРОТОКОЛ № 96  от  17 ЯНВАРЯ 2019 года</vt:lpstr>
    </vt:vector>
  </TitlesOfParts>
  <Company>diakov.net</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Игорь В. Сафронов</cp:lastModifiedBy>
  <cp:revision>2</cp:revision>
  <cp:lastPrinted>2019-02-08T10:17:00Z</cp:lastPrinted>
  <dcterms:created xsi:type="dcterms:W3CDTF">2019-09-18T09:22:00Z</dcterms:created>
  <dcterms:modified xsi:type="dcterms:W3CDTF">2019-09-18T09:22:00Z</dcterms:modified>
</cp:coreProperties>
</file>