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EE" w:rsidRPr="005A2CA4" w:rsidRDefault="00E71DEE" w:rsidP="00AA2C0C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ПРОТОКОЛ № 9</w:t>
      </w:r>
      <w:r>
        <w:rPr>
          <w:rFonts w:ascii="Times New Roman" w:hAnsi="Times New Roman"/>
          <w:b/>
          <w:sz w:val="24"/>
          <w:szCs w:val="24"/>
        </w:rPr>
        <w:t>7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5A2C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ФЕВРАЛЯ</w:t>
      </w:r>
      <w:r w:rsidRPr="005A2CA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71DEE" w:rsidRPr="005A2CA4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заседания правления ДНТ "КП Согласие"</w:t>
      </w:r>
    </w:p>
    <w:p w:rsidR="00E71DEE" w:rsidRPr="005A2CA4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E71DEE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  Акользин А.Г., Гутников С.В.,  Добрушкин Б.С.</w:t>
      </w:r>
      <w:r>
        <w:rPr>
          <w:rFonts w:ascii="Times New Roman" w:hAnsi="Times New Roman"/>
          <w:sz w:val="24"/>
          <w:szCs w:val="24"/>
        </w:rPr>
        <w:t>,</w:t>
      </w:r>
      <w:r w:rsidRPr="00DF1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Иванова М.В,</w:t>
      </w:r>
      <w:r w:rsidRPr="00DF121E">
        <w:rPr>
          <w:rFonts w:ascii="Times New Roman" w:hAnsi="Times New Roman"/>
          <w:sz w:val="24"/>
          <w:szCs w:val="24"/>
        </w:rPr>
        <w:t xml:space="preserve"> </w:t>
      </w:r>
      <w:r w:rsidRPr="0006081D">
        <w:rPr>
          <w:rFonts w:ascii="Times New Roman" w:hAnsi="Times New Roman"/>
          <w:sz w:val="24"/>
          <w:szCs w:val="24"/>
        </w:rPr>
        <w:t>Крайнов Н.Н.</w:t>
      </w:r>
      <w:r>
        <w:rPr>
          <w:rFonts w:ascii="Times New Roman" w:hAnsi="Times New Roman"/>
          <w:sz w:val="24"/>
          <w:szCs w:val="24"/>
        </w:rPr>
        <w:t>,</w:t>
      </w:r>
      <w:r w:rsidRPr="00DF1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Пантелеева Л.А.,</w:t>
      </w:r>
      <w:r w:rsidRPr="00DF1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Сафронов И.В.,  Тен А.А.  </w:t>
      </w:r>
    </w:p>
    <w:p w:rsidR="00E71DEE" w:rsidRPr="00E11A11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членов правления из 8.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E71DEE" w:rsidRPr="005A2CA4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E71DEE" w:rsidRPr="005A2CA4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выбрать  секретарем заседания – Тена А.А.</w:t>
      </w:r>
    </w:p>
    <w:p w:rsidR="00E71DEE" w:rsidRPr="005A2CA4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Предложение принято единогласно.</w:t>
      </w:r>
    </w:p>
    <w:p w:rsidR="00E71DEE" w:rsidRPr="005A2CA4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1.Выполнение плана мероприятий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2.Выполнение финансового плана</w:t>
      </w:r>
      <w:r w:rsidRPr="00F541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 рассмотрением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комментариев РК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 проведении внеочередного общего собрания для утверждения новой редакции Устава</w:t>
      </w:r>
    </w:p>
    <w:p w:rsidR="00E71DEE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Обсуждение протокола заседания РК от 05.11.18 г.</w:t>
      </w:r>
    </w:p>
    <w:p w:rsidR="00E71DEE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</w:t>
      </w:r>
      <w:r w:rsidRPr="00F541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работе с должниками</w:t>
      </w:r>
    </w:p>
    <w:p w:rsidR="00E71DEE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6.Разное</w:t>
      </w:r>
    </w:p>
    <w:p w:rsidR="00E71DEE" w:rsidRPr="005A2CA4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E71DEE" w:rsidRPr="005A2CA4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E71DEE" w:rsidRPr="005A2CA4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Pr="005A2CA4" w:rsidRDefault="00E71DEE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перечислил те мероприятия, которые должны были быть выполнены к началу февраля. Члены правления, ответственные за курирование пунктов плана, доложили о выполнении. Отставание от плана, возникшее в январе (реестр в усеченной форме (отв. Иванова М.В.) и окончание работ по монтажу ворот (отв. Акользин А.Г.)), практически устранено. Остальные мероприятия выполнены полностью.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 Принять информацию к сведению. Членам правления тщательнее контролировать решение вопросов, закрепленных за ними в плане мероприятий.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Голосовали: </w:t>
      </w:r>
      <w:r>
        <w:rPr>
          <w:rFonts w:ascii="Times New Roman" w:hAnsi="Times New Roman"/>
          <w:sz w:val="24"/>
          <w:szCs w:val="24"/>
        </w:rPr>
        <w:t>единогласно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B4422">
        <w:rPr>
          <w:rFonts w:ascii="Times New Roman" w:hAnsi="Times New Roman"/>
          <w:b/>
          <w:sz w:val="24"/>
          <w:szCs w:val="24"/>
        </w:rPr>
        <w:t>По второму вопросу.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доложил о выполнении финансового плана по состоянию на 01.02.2018 года. Было отмечено, что начала расти задолженность по членским взносам из-за ослабления работы с жителями. Было отмечено, что расходы осуществляются в соответствии с планом, новых перерасходов по статьям не допущено. Были рассмотрены комментарии РК к финансовому плану. Комментарии в основной части были восприняты критически.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Принять информацию к сведению. Перенести расходы на автоматизацию въезда со статьи Программное обеспечение на статью Содержание охраны. Предоставить РК годовой отчет (баланс и форму2) после их подготовки и сдачи в ИФНС.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Pr="00DB4422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E71DEE" w:rsidRPr="005A2CA4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Сафронов И.В. проинформировал членов правления о том, что  В.В. Тюрин дал еще ряд замечаний к тексту новой редакции Устава. Часть замечаний возражений не вызывает, а часть требует принятия по ним решения.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Включить в Устав положение о публикации на сайте информации о предстоящем заседании правления.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Замечание отклонено. Голосовали: единогласно.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пункт  о том, что жители имеют право знакомиться с бухгалтерской документацией, включить формулировку "без ограничений".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Замечание отклонено. Голосовали: единогласно.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Вернулись к вопросу формы доверенности. 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решение о том, что на доверенности должна быть отметка председателя правления (лица его замещающего) и доверенность должна быть оформлена не позже трех дней до даты проведения собрания.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на этом работу над новой редакцией Устава можно считать законченной, рассмотрели вопрос о проведении внеочередного общего собрания членов ДНТ.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Провести 2 марта 2019 года в ОК "Ватутинки" в одном из малых залов внеочередное общее собрание членов ДНТ. Время начала регистрации 11-30, время начала собрания 12-00.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следующую повестку дня: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новой редакции Устава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в ДНТ новых членов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Административному директору Кондратову С.Н. осуществить подготовку собрания (аренда зала, объявления, подготовка материалов и т.д.).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Для участия в работе счетной комиссии от правления делегировать Пантелееву Л.А. Включить в состав счетной комиссии Администратора реестра членов ДНТ Григору Е.А. Предложить принять участие в работе комиссии от жителей Тюрину В.В. Направить председателю РК Васильевой Е.Н. предложение делегировать в состав счетной комиссии представителя от РК.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единогласно.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Pr="005A2CA4" w:rsidRDefault="00E71DEE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четвертому 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 правления был представлен протокол РК от 05.11.18 года, поступивший в правление 17.01.19 года. Члены правления ознакомились с данным протоколом. Были отмечены искажение информации, необъективность, а также противоречие некоторых положений действующему Уставу. 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каких либо конструктивных выводов сделать не представилось возможным. </w:t>
      </w:r>
    </w:p>
    <w:p w:rsidR="00E71DEE" w:rsidRPr="00BC0B70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 вопросу не принималось.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пятому вопросу. 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84AAC">
        <w:rPr>
          <w:rFonts w:ascii="Times New Roman" w:hAnsi="Times New Roman"/>
          <w:sz w:val="24"/>
          <w:szCs w:val="24"/>
        </w:rPr>
        <w:t>Сафронов И.В.</w:t>
      </w:r>
      <w:r>
        <w:rPr>
          <w:rFonts w:ascii="Times New Roman" w:hAnsi="Times New Roman"/>
          <w:sz w:val="24"/>
          <w:szCs w:val="24"/>
        </w:rPr>
        <w:t xml:space="preserve"> доложил о том, что с ноября постепенно начала расти задолженность по членским взносам. И хотя рост не критический, эту тенденцию следует переломить. 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Административному директору С.Н.Кондратову вернуться к постоянной системной работе с должниками в соответствии с существующим регламентом.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Pr="00584AAC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E71DEE" w:rsidRDefault="00E71DEE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порядке оплаты труда членов выборных органов. </w:t>
      </w:r>
    </w:p>
    <w:p w:rsidR="00E71DEE" w:rsidRDefault="00E71DEE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 уставе закреплено положение, что целый ряд Порядков должен утверждаться общим собранием. И если подготовка таких Порядков, как проведение собрания, работа с заявлениями, порядок оплаты труда наемных работников предположительно не должна вызвать затруднений, то порядок оплаты труда председателя товарищества, председателя РК и членов выборных органов требует особого обсуждения.</w:t>
      </w:r>
    </w:p>
    <w:p w:rsidR="00E71DEE" w:rsidRDefault="00E71DEE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Отдельно обсуждался вопрос о необходимости премирования председателя РК.</w:t>
      </w:r>
    </w:p>
    <w:p w:rsidR="00E71DEE" w:rsidRDefault="00E71DEE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вопросу премирования председателя РК голосовали: </w:t>
      </w:r>
    </w:p>
    <w:p w:rsidR="00E71DEE" w:rsidRDefault="00E71DEE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За 4 (Гутников С.В., Иванова М.В., Крайнов Н.Н., Пантелеева Л.А.)</w:t>
      </w:r>
    </w:p>
    <w:p w:rsidR="00E71DEE" w:rsidRDefault="00E71DEE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Против 3 ( Акользин А.Г., Добрушкин Б.С., Тен А.А.)</w:t>
      </w:r>
    </w:p>
    <w:p w:rsidR="00E71DEE" w:rsidRDefault="00E71DEE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Воздержался 1 (Сафронов И.В.)</w:t>
      </w:r>
    </w:p>
    <w:p w:rsidR="00E71DEE" w:rsidRDefault="00E71DEE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E71DEE" w:rsidRDefault="00E71DEE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A4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Сохранить существующий порядок премирования председателей и членов выборных органов в виде назначения премии общим собранием по результатам работы за год.</w:t>
      </w:r>
    </w:p>
    <w:p w:rsidR="00E71DEE" w:rsidRDefault="00E71DEE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2.Крайнову Н.Н. разработать Порядок  премирования председателя Товарищества и председателя РК в 5-ти дневный срок до 13.02.2019 г.</w:t>
      </w:r>
    </w:p>
    <w:p w:rsidR="00E71DEE" w:rsidRPr="008F78AE" w:rsidRDefault="00E71DEE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единогласно.</w:t>
      </w:r>
    </w:p>
    <w:p w:rsidR="00E71DEE" w:rsidRPr="005A2CA4" w:rsidRDefault="00E71DEE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Pr="001E742B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переносе шлагбаума.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Присутствующий на заседании владелец магазина и автомойки  выступил с требованием перенести шлагбаум и площадку для мусора. В противном случае он обещает обратиться в АТИ (что приведет к сносу шлагбаума) и в суд (что может привести к сносу здания правления).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Административному директору Кондратову С.Н. ознакомиться с документами, на основании которых владелец выдвигает свои требования, с данными кадастрового учета и т.д. Подготовить возможные варианты решения проблемы. На следующем заседании правления рассмотреть данный вопрос предметно.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реконструкции водопровода в 2019 году.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Акользин А.Г. доложил, что перед тем, как начинать замену труб на центральном участке водопровода, необходимо провести перекладку труб на Лесной улице, выведя ее в закольцовку. Если этого не сделать, то вся 4-я очередь на время реконструкции останется без воды. Далее нужно делать центральный участок..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ПОСТАНОВИЛИ. 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Начать замену водопроводных труб с ул. Лесной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  <w:sz w:val="24"/>
            <w:szCs w:val="24"/>
          </w:rPr>
          <w:t>300 м</w:t>
        </w:r>
      </w:smartTag>
      <w:r>
        <w:rPr>
          <w:rFonts w:ascii="Times New Roman" w:hAnsi="Times New Roman"/>
          <w:sz w:val="24"/>
          <w:szCs w:val="24"/>
        </w:rPr>
        <w:t>, далее участок по ул. Центральной  протяженностью, которую позволит выделенная в этом году в бюджете сумма на реконструкцию водопровода. Кроме того, нужно восстановить небольшой участок разрыва закольцовки на ул.Южная.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 экспертизе водонапорной башни.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директор С.Н.Кондратов доложил, что компания, которая была выбрана на прошлом заседании правления при заключении договора, меняет цену и состав работ, обозначенных при ее участии в тендере. Были отмечены недостатки в проведении предыдущего тендера, т.к. и перечень работ,  и предложения компаний осуществлялись в устной форме.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Осуществить новый тендер на выбор компании по проведению экспертизы.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Административному директору Кондратову С.Н. подготовить и в течение двух дней разослать членам правления для утверждения ТЗ на проведение работ.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Членам правления в течение трех дней дать свои замечания.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После утверждения ТЗ разослать его потенциальным участникам тендера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5.Получить заявки на участие в письменном виде с указанием перечня работ и цены.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следующем заседании правления принять решение по выбору компании.</w:t>
      </w:r>
    </w:p>
    <w:p w:rsidR="00E71DEE" w:rsidRPr="005A2CA4" w:rsidRDefault="00E71DEE" w:rsidP="00AA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             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Проведение разбирательства по факту выплаты премии.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комиссии, которая занималась этим вопросом, выступил Добрушкин Б.С. 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пришла к выводу, что премия выплачена с нарушениями: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База для начисления премии была установлена формально, без учета того факта, что часть задолженности была погашена без участия премируемых.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Выплата премии управляющей Ивановой М.В. была осуществлена председателем правления Пантелеевой Л.А. с превышением полномочий и нарушением Устава,  в соответствии с которым премирование управляющего относится исключительно к компетенции правления.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 рекомендовать Ивановой М.В. вернуть необоснованно полученную премию.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За 2 (Тен А.А., Акользин А.Г.)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5 ( Пантелеева Л.А., Гутников С.В., Крайнов Н.Н., Добрушкин Б.С., Сафронов И.В.)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Воздержался 1 (Иванова М.В.)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Объявить замечание Пантелеевой Л.А. за нарушение Устава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Обратить внимание действующего председателя правления на недопустимость подобных фактов. 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Pr="005A2CA4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Единогласно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 несанкционированном подключении к линии освещения поселка.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Пантелеева Л.А. сообщила, что по мнению группы жителей поселка, линия ландшафтного освещения на участке Тена А.А. подключена к  линии освещения поселка. Данный вывод они сделали, видя синхронность включения и выключения светильников обоих линий.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 А.А. данный факт не подтвердил.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Административному директору Кондратову С.Н. при своем личном участии организовать обследование линии освещения. По результатам обследования составить акт.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виду отсутствия возражений со стороны членов правления, решение принято без голосования.</w:t>
      </w: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Следующее заседание Правления назначено на 6 марта 2019 г.</w:t>
      </w:r>
    </w:p>
    <w:p w:rsidR="00E71DEE" w:rsidRPr="005A2CA4" w:rsidRDefault="00E71DEE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Pr="005A2CA4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Pr="005A2CA4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E71DEE" w:rsidRPr="005A2CA4" w:rsidRDefault="00E71DEE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E71DEE" w:rsidRPr="005A2CA4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DEE" w:rsidRPr="005A2CA4" w:rsidRDefault="00E71DEE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Тен А.А.</w:t>
      </w:r>
    </w:p>
    <w:p w:rsidR="00E71DEE" w:rsidRPr="005A2CA4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E71DEE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E71DEE" w:rsidRPr="005A2CA4" w:rsidRDefault="00E71DEE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71DEE" w:rsidRDefault="00E71DE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Акользин А.Г.</w:t>
      </w:r>
    </w:p>
    <w:p w:rsidR="00E71DEE" w:rsidRDefault="00E71DE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Гутников С.В.</w:t>
      </w:r>
    </w:p>
    <w:p w:rsidR="00E71DEE" w:rsidRDefault="00E71DE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Добрушкин С.Б.</w:t>
      </w:r>
    </w:p>
    <w:p w:rsidR="00E71DEE" w:rsidRDefault="00E71DE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М.В.</w:t>
      </w:r>
      <w:bookmarkStart w:id="0" w:name="_GoBack"/>
      <w:bookmarkEnd w:id="0"/>
    </w:p>
    <w:p w:rsidR="00E71DEE" w:rsidRDefault="00E71DEE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Крайнов Н.Н.</w:t>
      </w:r>
    </w:p>
    <w:p w:rsidR="00E71DEE" w:rsidRPr="00BF0D9E" w:rsidRDefault="00E71D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Пантелеева Л.А.</w:t>
      </w:r>
    </w:p>
    <w:p w:rsidR="00E71DEE" w:rsidRPr="00BF0D9E" w:rsidRDefault="00E71D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DEE" w:rsidRPr="00BF0D9E" w:rsidRDefault="00E71D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DEE" w:rsidRPr="00BF0D9E" w:rsidRDefault="00E71D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DEE" w:rsidRPr="00BF0D9E" w:rsidRDefault="00E71D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DEE" w:rsidRPr="00BF0D9E" w:rsidRDefault="00E71D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DEE" w:rsidRDefault="00E71D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DEE" w:rsidRDefault="00E71D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DEE" w:rsidRDefault="00E71DEE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1DEE" w:rsidSect="006A2EEF">
      <w:footerReference w:type="even" r:id="rId7"/>
      <w:footerReference w:type="default" r:id="rId8"/>
      <w:pgSz w:w="12240" w:h="15840"/>
      <w:pgMar w:top="624" w:right="624" w:bottom="624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EE" w:rsidRDefault="00E71DEE">
      <w:r>
        <w:separator/>
      </w:r>
    </w:p>
  </w:endnote>
  <w:endnote w:type="continuationSeparator" w:id="0">
    <w:p w:rsidR="00E71DEE" w:rsidRDefault="00E7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EE" w:rsidRDefault="00E71DEE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DEE" w:rsidRDefault="00E71DEE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EE" w:rsidRDefault="00E71DEE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71DEE" w:rsidRDefault="00E71DEE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EE" w:rsidRDefault="00E71DEE">
      <w:r>
        <w:separator/>
      </w:r>
    </w:p>
  </w:footnote>
  <w:footnote w:type="continuationSeparator" w:id="0">
    <w:p w:rsidR="00E71DEE" w:rsidRDefault="00E71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4B12"/>
    <w:rsid w:val="00004DDE"/>
    <w:rsid w:val="00005E64"/>
    <w:rsid w:val="000169A2"/>
    <w:rsid w:val="00060743"/>
    <w:rsid w:val="0006081D"/>
    <w:rsid w:val="000856C5"/>
    <w:rsid w:val="000861AD"/>
    <w:rsid w:val="000D0FC3"/>
    <w:rsid w:val="000D2F7D"/>
    <w:rsid w:val="000D5812"/>
    <w:rsid w:val="00114432"/>
    <w:rsid w:val="0011685F"/>
    <w:rsid w:val="00147379"/>
    <w:rsid w:val="001567D0"/>
    <w:rsid w:val="00170144"/>
    <w:rsid w:val="00182DA4"/>
    <w:rsid w:val="001866F0"/>
    <w:rsid w:val="00187F30"/>
    <w:rsid w:val="00191242"/>
    <w:rsid w:val="00193ADD"/>
    <w:rsid w:val="001C42BA"/>
    <w:rsid w:val="001E3804"/>
    <w:rsid w:val="001E742B"/>
    <w:rsid w:val="001F67B1"/>
    <w:rsid w:val="00216D6C"/>
    <w:rsid w:val="0022658A"/>
    <w:rsid w:val="00235CDA"/>
    <w:rsid w:val="00253FA9"/>
    <w:rsid w:val="0027378D"/>
    <w:rsid w:val="00283BA9"/>
    <w:rsid w:val="00294A33"/>
    <w:rsid w:val="002A4236"/>
    <w:rsid w:val="002A6B1B"/>
    <w:rsid w:val="002B12D6"/>
    <w:rsid w:val="002B72C5"/>
    <w:rsid w:val="002D49E6"/>
    <w:rsid w:val="00316E27"/>
    <w:rsid w:val="00340B92"/>
    <w:rsid w:val="00342CFA"/>
    <w:rsid w:val="00361CEC"/>
    <w:rsid w:val="00375407"/>
    <w:rsid w:val="00386909"/>
    <w:rsid w:val="0039203F"/>
    <w:rsid w:val="003A0BEF"/>
    <w:rsid w:val="003B0E10"/>
    <w:rsid w:val="003D1ED4"/>
    <w:rsid w:val="003D67CD"/>
    <w:rsid w:val="003F0C57"/>
    <w:rsid w:val="003F67F3"/>
    <w:rsid w:val="00430BA8"/>
    <w:rsid w:val="00433C62"/>
    <w:rsid w:val="00442BC8"/>
    <w:rsid w:val="0045618A"/>
    <w:rsid w:val="00456607"/>
    <w:rsid w:val="00457873"/>
    <w:rsid w:val="0049238D"/>
    <w:rsid w:val="004A407D"/>
    <w:rsid w:val="004B3E81"/>
    <w:rsid w:val="004C1BC6"/>
    <w:rsid w:val="004C47AF"/>
    <w:rsid w:val="004C5C40"/>
    <w:rsid w:val="004D7061"/>
    <w:rsid w:val="004E2A19"/>
    <w:rsid w:val="004E6B0C"/>
    <w:rsid w:val="004F381D"/>
    <w:rsid w:val="004F5984"/>
    <w:rsid w:val="00502D6B"/>
    <w:rsid w:val="005207A8"/>
    <w:rsid w:val="00536E96"/>
    <w:rsid w:val="0055199B"/>
    <w:rsid w:val="00565AD2"/>
    <w:rsid w:val="005753E1"/>
    <w:rsid w:val="00584AAC"/>
    <w:rsid w:val="005A20A0"/>
    <w:rsid w:val="005A2CA4"/>
    <w:rsid w:val="005C2F60"/>
    <w:rsid w:val="005D2855"/>
    <w:rsid w:val="005D61AB"/>
    <w:rsid w:val="005E4A7B"/>
    <w:rsid w:val="005E50E1"/>
    <w:rsid w:val="005F2FDD"/>
    <w:rsid w:val="005F4C5B"/>
    <w:rsid w:val="00624524"/>
    <w:rsid w:val="00643126"/>
    <w:rsid w:val="00643CE3"/>
    <w:rsid w:val="00647E5E"/>
    <w:rsid w:val="00650E01"/>
    <w:rsid w:val="00657690"/>
    <w:rsid w:val="00660EFA"/>
    <w:rsid w:val="00676736"/>
    <w:rsid w:val="006A2EEF"/>
    <w:rsid w:val="006B23BD"/>
    <w:rsid w:val="006C518C"/>
    <w:rsid w:val="006C5567"/>
    <w:rsid w:val="006F34DD"/>
    <w:rsid w:val="006F4791"/>
    <w:rsid w:val="00737FD1"/>
    <w:rsid w:val="00740E4F"/>
    <w:rsid w:val="007418FA"/>
    <w:rsid w:val="00746080"/>
    <w:rsid w:val="00781AD1"/>
    <w:rsid w:val="007B2D2C"/>
    <w:rsid w:val="007B413B"/>
    <w:rsid w:val="007C2DFB"/>
    <w:rsid w:val="007D5880"/>
    <w:rsid w:val="007F72C4"/>
    <w:rsid w:val="008154CC"/>
    <w:rsid w:val="00817476"/>
    <w:rsid w:val="00821DA5"/>
    <w:rsid w:val="00836895"/>
    <w:rsid w:val="00841F8B"/>
    <w:rsid w:val="00850A44"/>
    <w:rsid w:val="008533B8"/>
    <w:rsid w:val="008703C6"/>
    <w:rsid w:val="0087337A"/>
    <w:rsid w:val="00882ADB"/>
    <w:rsid w:val="0088497E"/>
    <w:rsid w:val="008B0C25"/>
    <w:rsid w:val="008C60BE"/>
    <w:rsid w:val="008E04B4"/>
    <w:rsid w:val="008F78AE"/>
    <w:rsid w:val="00901368"/>
    <w:rsid w:val="00920420"/>
    <w:rsid w:val="00940AF1"/>
    <w:rsid w:val="00941C8D"/>
    <w:rsid w:val="009526E8"/>
    <w:rsid w:val="00953421"/>
    <w:rsid w:val="0095465D"/>
    <w:rsid w:val="00956E81"/>
    <w:rsid w:val="00966A01"/>
    <w:rsid w:val="0097445E"/>
    <w:rsid w:val="009755FE"/>
    <w:rsid w:val="0097763B"/>
    <w:rsid w:val="009938F1"/>
    <w:rsid w:val="009A5980"/>
    <w:rsid w:val="009D62DC"/>
    <w:rsid w:val="009E0058"/>
    <w:rsid w:val="009F1FCE"/>
    <w:rsid w:val="00A11F1D"/>
    <w:rsid w:val="00A23EAD"/>
    <w:rsid w:val="00A24F42"/>
    <w:rsid w:val="00A407C7"/>
    <w:rsid w:val="00A53B92"/>
    <w:rsid w:val="00A6408A"/>
    <w:rsid w:val="00A95E98"/>
    <w:rsid w:val="00AA0E1D"/>
    <w:rsid w:val="00AA2C0C"/>
    <w:rsid w:val="00AA7B88"/>
    <w:rsid w:val="00AB1394"/>
    <w:rsid w:val="00AB484C"/>
    <w:rsid w:val="00AC3CB7"/>
    <w:rsid w:val="00AD2B3D"/>
    <w:rsid w:val="00AD70BB"/>
    <w:rsid w:val="00B213CF"/>
    <w:rsid w:val="00B37EA8"/>
    <w:rsid w:val="00B701E0"/>
    <w:rsid w:val="00B87340"/>
    <w:rsid w:val="00BA5B6D"/>
    <w:rsid w:val="00BB0C23"/>
    <w:rsid w:val="00BC0B70"/>
    <w:rsid w:val="00BF05CC"/>
    <w:rsid w:val="00BF0D9E"/>
    <w:rsid w:val="00BF6621"/>
    <w:rsid w:val="00C13A13"/>
    <w:rsid w:val="00C15E86"/>
    <w:rsid w:val="00C74710"/>
    <w:rsid w:val="00C8411D"/>
    <w:rsid w:val="00C87ECC"/>
    <w:rsid w:val="00C931E6"/>
    <w:rsid w:val="00CD6476"/>
    <w:rsid w:val="00D041F7"/>
    <w:rsid w:val="00D05312"/>
    <w:rsid w:val="00D17CAB"/>
    <w:rsid w:val="00D77E75"/>
    <w:rsid w:val="00D83ED9"/>
    <w:rsid w:val="00D8549B"/>
    <w:rsid w:val="00D9235D"/>
    <w:rsid w:val="00D94E8B"/>
    <w:rsid w:val="00DB4422"/>
    <w:rsid w:val="00DD69FA"/>
    <w:rsid w:val="00DD6D5E"/>
    <w:rsid w:val="00DE0B89"/>
    <w:rsid w:val="00DE1330"/>
    <w:rsid w:val="00DF121E"/>
    <w:rsid w:val="00E01ECF"/>
    <w:rsid w:val="00E0310D"/>
    <w:rsid w:val="00E11A11"/>
    <w:rsid w:val="00E42076"/>
    <w:rsid w:val="00E5191C"/>
    <w:rsid w:val="00E555C7"/>
    <w:rsid w:val="00E71DEE"/>
    <w:rsid w:val="00E72479"/>
    <w:rsid w:val="00E84920"/>
    <w:rsid w:val="00E971E6"/>
    <w:rsid w:val="00EB487C"/>
    <w:rsid w:val="00EB48A9"/>
    <w:rsid w:val="00ED5CA4"/>
    <w:rsid w:val="00F54159"/>
    <w:rsid w:val="00F618A4"/>
    <w:rsid w:val="00F66AFE"/>
    <w:rsid w:val="00F722AA"/>
    <w:rsid w:val="00F7485F"/>
    <w:rsid w:val="00FA0B72"/>
    <w:rsid w:val="00FA2F74"/>
    <w:rsid w:val="00FB127D"/>
    <w:rsid w:val="00FC150E"/>
    <w:rsid w:val="00FE46A9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2FD"/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5</Pages>
  <Words>1440</Words>
  <Characters>8211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4</cp:revision>
  <cp:lastPrinted>2019-02-08T10:17:00Z</cp:lastPrinted>
  <dcterms:created xsi:type="dcterms:W3CDTF">2019-02-09T14:51:00Z</dcterms:created>
  <dcterms:modified xsi:type="dcterms:W3CDTF">2019-02-11T10:44:00Z</dcterms:modified>
</cp:coreProperties>
</file>