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</w:t>
      </w: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                           ОТЧЕТ</w:t>
      </w: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Ревизионной  Комиссии  ДНТ " КП "Согласие" о проверке финансово  –  хозяйственной  деятельности  за  2018-2019  финансовый год</w:t>
      </w: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Председатель ревизионной комиссии</w:t>
      </w:r>
      <w:r>
        <w:rPr>
          <w:lang w:val="de-DE"/>
        </w:rPr>
        <w:t>: Васильева</w:t>
      </w:r>
      <w:r>
        <w:t xml:space="preserve"> Е.Н.</w:t>
      </w: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Член  ревизионной  комиссии</w:t>
      </w:r>
      <w:r>
        <w:rPr>
          <w:lang w:val="de-DE"/>
        </w:rPr>
        <w:t>: Герасимова</w:t>
      </w:r>
      <w:r>
        <w:t xml:space="preserve"> Е.В.</w:t>
      </w: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Дата начала  ревизии</w:t>
      </w:r>
      <w:r>
        <w:rPr>
          <w:lang w:val="de-DE"/>
        </w:rPr>
        <w:t xml:space="preserve">:  </w:t>
      </w:r>
      <w:r w:rsidRPr="00612036">
        <w:t>22</w:t>
      </w:r>
      <w:r>
        <w:t xml:space="preserve"> апреля 2019  года</w:t>
      </w: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Дата окончания  ревизии: 17 мая  2019 года</w:t>
      </w: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г. Москва, пос. Первомайское, д. Фоминское</w:t>
      </w: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1. </w:t>
      </w:r>
      <w:r>
        <w:rPr>
          <w:b/>
          <w:bCs/>
        </w:rPr>
        <w:t>Вводная часть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1.1 Основания и обстоятельства проведения ревизии.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Ревизия  ТСН "КП Согласие" (</w:t>
      </w:r>
      <w:r w:rsidRPr="00612036">
        <w:t xml:space="preserve">далее — </w:t>
      </w:r>
      <w:r>
        <w:t>ТСН) произведена на основании ст.150 Гражданского Кодекса РФ, Положения о ревизионной комиссии ДНТ "КП"Согласие".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Ревизионная комиссия провела ревизию финансово-хозяйственной деятельности ДНТ за период с 01.04.2018 г.  по 30.04.2019 г.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Период проверки охватывает месяцы (с даты последней проверки), когда бухгалтерия товарищества может предоставить сформированные документы за полные месяцы в пределах отчетного финансового года.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Период с 01.04.2018 по 01.06.2018 проверялся справочно и не включён в итоговые суммы текущего финансового периода.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Все суммы, указанные в отчете, отражают период с 01.06.2018 по </w:t>
      </w:r>
      <w:r w:rsidRPr="00612036">
        <w:t>30.04</w:t>
      </w:r>
      <w:r>
        <w:t>.2019 годы.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Финансовый год в ТСН установлен с июня по июнь прошедшего и текущего календарных годов.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Ревизия проводилась Председателем ревизионной комиссии Васильевой Е.Н., членом ревизионной комиссии Герасимовой Е.В.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b/>
          <w:bCs/>
        </w:rPr>
        <w:t xml:space="preserve">     </w:t>
      </w:r>
      <w:r>
        <w:t>Для проведения ревизии письменно были запрошены документы</w:t>
      </w:r>
      <w:r w:rsidRPr="00612036">
        <w:t>: (</w:t>
      </w:r>
      <w:r>
        <w:t xml:space="preserve">Приложение </w:t>
      </w:r>
      <w:r>
        <w:rPr>
          <w:lang w:val="en-US"/>
        </w:rPr>
        <w:t>N</w:t>
      </w:r>
      <w:r w:rsidRPr="00612036">
        <w:t>2</w:t>
      </w:r>
      <w:r>
        <w:t xml:space="preserve">, Приложение </w:t>
      </w:r>
      <w:r>
        <w:rPr>
          <w:lang w:val="en-US"/>
        </w:rPr>
        <w:t>N</w:t>
      </w:r>
      <w:r w:rsidRPr="00612036">
        <w:t>3)</w:t>
      </w:r>
      <w:r>
        <w:t>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Ревизорам был предоставлен доступ ко всем документам, имеющимся в наличии товарищества.                                                 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Членами РК была собрана, изучена и оценена информация, содержащаяся  в документах товарищества, с позиции</w:t>
      </w:r>
      <w:r>
        <w:rPr>
          <w:b/>
          <w:bCs/>
        </w:rPr>
        <w:t xml:space="preserve"> соответствия действующему законодательству.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Формирование выводов осуществлялось на независимом мнении ревизоров и непосредственном исследовании документов, оформленных и хранящихся в производстве ДНТ КП " Согласие".       </w:t>
      </w:r>
      <w:r w:rsidRPr="00612036">
        <w:t xml:space="preserve">      </w:t>
      </w:r>
      <w:r>
        <w:t xml:space="preserve">             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rPr>
          <w:b/>
          <w:bCs/>
        </w:rPr>
        <w:t>Объекты ревизии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CE1" w:rsidRDefault="00107CE1" w:rsidP="007F13C8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Деятельность правления ДНТ в рамках организационно-правовой формы юридического лица;</w:t>
      </w:r>
    </w:p>
    <w:p w:rsidR="00107CE1" w:rsidRDefault="00107CE1" w:rsidP="007F13C8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Ведение бухгалтерского учета некоммерческой организации;</w:t>
      </w:r>
    </w:p>
    <w:p w:rsidR="00107CE1" w:rsidRDefault="00107CE1" w:rsidP="007F13C8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Ведение кадрового учета.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4.    Ведение финансово-хозяйственной деятельности некоммерческой организации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5.    Обоснованность размера обязательных платежей (членского взноса);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6.     Исполнение сметы доходов и расходов (годового финансового плана);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7.     Целевое использование средств ДНТ (исполнение финансовой дисциплины);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8.     Законность гражданско-правовых сделок, заключённых председателем и правлением; 9.     Первичный бухгалтерский учёт и данные инвентаризации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10.    Соответствие ведения бухучёта законодательству РФ.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rPr>
          <w:b/>
          <w:bCs/>
        </w:rPr>
        <w:t>Органы управления Товарищества в отчетном периоде: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Состав правления Товарищества был избран Уполномоченными общим списком из 9 человек на внеочередном общем собрании ДНТ   в июне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 сроком на два года.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С июня 2017 по 31 марта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в состав правления входило   9 человек:</w:t>
      </w:r>
    </w:p>
    <w:p w:rsidR="00107CE1" w:rsidRDefault="00107CE1" w:rsidP="007F13C8">
      <w:pPr>
        <w:pStyle w:val="a7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Акользин А.Г., Гутников С.В., Добрушкин Б.С., Иванова М.В., Крайнов Н.Н., Пантелеева Л.А., Сафронов И.В., Тен А.А., Тюрин В.В.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С апреля 2018 по май 2019 -   8 человек:</w:t>
      </w:r>
    </w:p>
    <w:p w:rsidR="00107CE1" w:rsidRDefault="00107CE1" w:rsidP="007F13C8">
      <w:pPr>
        <w:pStyle w:val="a7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Акользин А.Г., Гутников С.В., Добрушкин Б.С., Иванова М.В., Крайнов Н.Н., Пантелеева Л.А., Сафронов И.В., Тен А.А.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Из состава правления выбыл Тюрин В.В. по собственному желанию, что отражено в протоколе заседания правления.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Из членов правления в отчетном периоде  трижды выбирался председатель правления (в соответствии с  ГК РФ с января 2015 года  должен был избираться председатель товарищества общим собранием членов товарищества).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с 04.07.2017 по 30.08.2018   председатель правления Гутников С. В.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Основание: протокол заседания правления</w:t>
      </w:r>
      <w:r>
        <w:rPr>
          <w:lang w:val="es-ES_tradnl"/>
        </w:rPr>
        <w:t xml:space="preserve"> No 3 </w:t>
      </w:r>
      <w:r>
        <w:t xml:space="preserve">от 02.06.2017 г.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с 30.08.2018 г. по 27.11.2018 г.  председатель правления Пантелеева Л. 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Основание: протокол заседания правления </w:t>
      </w:r>
      <w:r>
        <w:rPr>
          <w:lang w:val="en-US"/>
        </w:rPr>
        <w:t>N</w:t>
      </w:r>
      <w:r w:rsidRPr="00612036">
        <w:t xml:space="preserve">89 </w:t>
      </w:r>
      <w:r>
        <w:t>от 21.08.2018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с 27.11. 2018 по настоящее время председатель правления  Сафронов И.В.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Основание: протокол заседания правления </w:t>
      </w:r>
      <w:r>
        <w:rPr>
          <w:lang w:val="en-US"/>
        </w:rPr>
        <w:t>N</w:t>
      </w:r>
      <w:r w:rsidRPr="00612036">
        <w:t xml:space="preserve"> 92 </w:t>
      </w:r>
      <w:r>
        <w:t>от 15.11.2018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отношении указанных лиц сведения о руководителе организации вносились в ЕГРЮЛ 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Ревизоры товарищества были избраны на общем собрании 26.05.2018 г. сроком на два года.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Председатель ревизионной комиссии: Васильева Е.Н.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Член ревизионной комиссии: Герасимова Е.В.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Член ревизионной комиссии Алексейчик А.А. с 01.11.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вышел из состава ревизионной комиссии по собственному желанию.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Управленческий состав по найму: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Главный бухгалтер: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С 28.09.18 . Киселева М.В.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Главный инженер: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С 16.02.2018 Асланов А.А.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Управляющий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С 05.06.18 по январь 2019 Иванова М.В. (уволена)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Административный директор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С 19.12.18 по март 2019 Кондратов С.Н.(уволен).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В ходе проверки Ревизионная комиссия  установила: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Дачное некоммерческое товарищество "КП"Согласие" (ДНТ "КП" Согласие") внесено в Единый государственный реестр юридических лиц 17.06.2004, ГРН 1045005904261.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Код и наименование основного вида деятельности: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b/>
          <w:bCs/>
        </w:rPr>
        <w:t xml:space="preserve"> 68.32.1 Управление эксплуатацией жилого фонда за</w:t>
      </w:r>
      <w:r>
        <w:t xml:space="preserve"> вознаграждение или на договорной основе.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Устав товарищества зарегистрирован в новой редакции 16.05.2019.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Изменена организационно-правовая форма юридического лица.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Проект Устава был представлен для обсуждения членам товарищества и активно обсуждался.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Уставе отражены принципиальные изменения: организационно-правовая форма - товарищество собственников недвижимости (ТСН), единоличный исполнительный орган -председатель товарищества- избирается общим собранием членов ТСН, размер обязательного платежа (членский взнос) рассчитывается в зависимости от размера земельного участка.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lastRenderedPageBreak/>
        <w:t xml:space="preserve">     В Уставе имеют место положения, которые противоречат действующему законодательству и ухудшают положение членов товарищества по сравнению с другими субъектами аналогичных правоотношений.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В случае спора по нижеперечисленных вопросам, члены товарищества должны руководствоваться законом, а не Уставом.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Законом установлено, что:</w:t>
      </w:r>
    </w:p>
    <w:p w:rsidR="00107CE1" w:rsidRDefault="00107CE1" w:rsidP="007F13C8">
      <w:pPr>
        <w:pStyle w:val="a7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вступление в члены и выход из членов ТСН для собственников недвижимости осуществляется через подачу заявления и не требует решения общего собрания (ст. 143 ЖК РФ); </w:t>
      </w:r>
      <w:r>
        <w:rPr>
          <w:color w:val="FF0000"/>
        </w:rPr>
        <w:t xml:space="preserve">Это для ТСЖ (многоквартирных домов). Наш устав базируется на Законе 217-ФЗ. Ст. 12, п.8 Закона: </w:t>
      </w:r>
      <w:r w:rsidRPr="00633180">
        <w:rPr>
          <w:color w:val="FF0000"/>
        </w:rPr>
        <w:t>Днем приема в члены товарищества лица, подавшего указанное в</w:t>
      </w:r>
      <w:r w:rsidRPr="00633180">
        <w:rPr>
          <w:color w:val="FF0000"/>
          <w:lang w:val="en-US"/>
        </w:rPr>
        <w:t> </w:t>
      </w:r>
      <w:hyperlink r:id="rId7" w:anchor="dst100104" w:history="1">
        <w:r w:rsidRPr="00DB270D">
          <w:rPr>
            <w:rStyle w:val="a6"/>
            <w:rFonts w:cs="Arial Unicode MS"/>
            <w:color w:val="FF0000"/>
          </w:rPr>
          <w:t>части 2</w:t>
        </w:r>
      </w:hyperlink>
      <w:r w:rsidRPr="00633180">
        <w:rPr>
          <w:color w:val="FF0000"/>
          <w:lang w:val="en-US"/>
        </w:rPr>
        <w:t> </w:t>
      </w:r>
      <w:r w:rsidRPr="00633180">
        <w:rPr>
          <w:color w:val="FF0000"/>
        </w:rPr>
        <w:t>настоящей статьи заявление, является день принятия соответствующего решения общим собранием членов товарищества.</w:t>
      </w:r>
    </w:p>
    <w:p w:rsidR="00107CE1" w:rsidRPr="00633180" w:rsidRDefault="00107CE1" w:rsidP="00633180">
      <w:pPr>
        <w:pStyle w:val="a7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</w:rPr>
      </w:pPr>
      <w:r>
        <w:t xml:space="preserve">размер и порядок начисления пени за  несвоевременную оплату членского взноса как обязательного платежа для содержания имущества общего пользования определяется пунктом 14 ст. 155 ЖК РФ (1/300 ставки рефинансирования); </w:t>
      </w:r>
      <w:r>
        <w:rPr>
          <w:color w:val="FF0000"/>
        </w:rPr>
        <w:t xml:space="preserve">Аналогично предыдущему. Ст.14, п.9 Закона: </w:t>
      </w:r>
      <w:r w:rsidRPr="00633180">
        <w:rPr>
          <w:color w:val="FF0000"/>
        </w:rPr>
        <w:t>Уставом товарищества может быть установлен порядок взимания и размер пеней в случае несвоевременной уплаты взносов.</w:t>
      </w:r>
    </w:p>
    <w:p w:rsidR="00107CE1" w:rsidRDefault="00107CE1" w:rsidP="007F13C8">
      <w:pPr>
        <w:pStyle w:val="a7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порядок оформления доверенности для участия представителя в голосовании на общем собрании  в виде простой письменной формы является незаконным. Законодатель допускает только  нотариально заверенную доверенность для голосования на общем собрании собственников недвижимости (ст. 48 ЖК РФ, ст. 185.1 ГК РФ). </w:t>
      </w:r>
      <w:r>
        <w:rPr>
          <w:color w:val="FF0000"/>
        </w:rPr>
        <w:t>Это не так. В соответствии с п.3. статьи 185 ГК РФ надлежаще оформленной доверенностью считается доверенность с отметкой «принимающей» доверенность стороны.</w:t>
      </w:r>
    </w:p>
    <w:p w:rsidR="00107CE1" w:rsidRDefault="00107CE1" w:rsidP="007F13C8">
      <w:pPr>
        <w:pStyle w:val="a7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Уставе отсутствует положение о возможности заключать с избранным председателем товарищества трудовой договор и выполнять им вменённые обязанности на постоянной основе в качестве штатного сотрудника (оформление трудовых отношений в результате избрания на должность). (п.3 ст.65.3 ГК РФ, ст. 123.14 ГК РФ) </w:t>
      </w:r>
      <w:r>
        <w:rPr>
          <w:color w:val="FF0000"/>
        </w:rPr>
        <w:t>В указанных пунктах ни слова не говориться об оформлении трудовых отношений</w:t>
      </w:r>
      <w:r w:rsidR="00423674">
        <w:rPr>
          <w:color w:val="FF0000"/>
        </w:rPr>
        <w:t xml:space="preserve"> с председателем</w:t>
      </w:r>
      <w:r>
        <w:rPr>
          <w:color w:val="FF0000"/>
        </w:rPr>
        <w:t>. Более того, согласно п.3 ст. 65.3 ГК РФ единоличным исполнительным органом может быть юридическое лицо. О каких трудовых отношениях с юридическим лицом может идти речь?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отчетном периоде было проведено 15 заседаний правления. </w:t>
      </w:r>
    </w:p>
    <w:p w:rsidR="00107CE1" w:rsidRPr="009C240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 Протоколы заседаний правления велись и оформлялись членом правления Тюриным В.В., членом правления Ивановой М.В., в настоящее время протокол ведётся в форме аудиозаписи, а затем оформляется в письменном виде не членом правления, не сотрудником ДНТ, а неизвестным третьим лицом. </w:t>
      </w:r>
      <w:r>
        <w:rPr>
          <w:color w:val="FF0000"/>
        </w:rPr>
        <w:t xml:space="preserve">Откуда у РК такая информация? И какое третье лицо готово тратить свое время на подготовку протоколов? </w:t>
      </w:r>
      <w:r>
        <w:t xml:space="preserve">В качестве секретаря заседания правления указан Тен А.А. </w:t>
      </w:r>
      <w:r>
        <w:rPr>
          <w:color w:val="FF0000"/>
        </w:rPr>
        <w:t>Не только указан, но и ведет протокол и фиксирует итоги голосования. Комиссии следовало бы руководствоваться фактами и документами, а не слухами и сплетнями.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Информация, обсуждаемая на заседании правления, где озвучиваются суммы, фамилии, иная внутренняя информация, становится доступной для неизвестного лица, которое занимается расшифровкой протокола.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Ведение протоколов заседаний правлений, общих собраний товарищества-  важное, ответственное, трудоемкое и сложное процессуальное действие в работе ТСН как в части соблюдения формы, достоверности содержания, так и в части соблюдения сроков изготовления протоколов.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Для соблюдения регламента по ведению протоколов и устранения оснований для конфликтов, ревизионная комиссия настаивает на возложении обязанности вести протоколы общих собраний и заседаний правления  ДНТ на оплачиваемого штатного сотрудника - делопроизводителя на основании типовых образцов, разработанных правительством РФ. Ведение протоколов членами правления на общественных началах перестало отвечать требованиям, которые установлены законодателем для данного вида документов организации.</w:t>
      </w:r>
    </w:p>
    <w:p w:rsidR="00107CE1" w:rsidRPr="009C240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lastRenderedPageBreak/>
        <w:t xml:space="preserve">     В современных условиях есть техническая возможность оформлять протоколы заседаний и собраний  с помощью компьютерных программ по расшифровки звука в текст. </w:t>
      </w:r>
      <w:r>
        <w:rPr>
          <w:color w:val="FF0000"/>
        </w:rPr>
        <w:t xml:space="preserve"> Правление как-нибудь само разберется с работой по написанию протоколов.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Активность участия членов правления в части посещения заседаний можно считать высокой, за исключением члена правления Крайнова Н. Н. (присутствовал только на 4 заседаниях из 15).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Содержание вопросов, обсуждаемых на правлении, отражено в протоколах.</w:t>
      </w:r>
    </w:p>
    <w:p w:rsidR="00107CE1" w:rsidRPr="009C240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Анализ повесток заседаний, повторяемость вопросов, отсутствие принятия решений по этим вопросам из заседания в заседание, из года в год, отсутствие глубокой профессиональной проработки вопросов, выносимых на обсуждение правления, свидетельствует о том, что системная работа  в товариществе ведётся на общественных началах, с низкой компетенцией. </w:t>
      </w:r>
      <w:r>
        <w:rPr>
          <w:color w:val="FF0000"/>
        </w:rPr>
        <w:t>Неплохо бы увидеть хотя бы парочку вопросов (с цитированием протоколов), которые обсуждаются правлением из года в год. То, что работа ведется на общественных началах, заложено законодательно. По поводу низкой компетенции тоже неплохо бы парочку примеров.</w:t>
      </w:r>
      <w:r w:rsidR="00F95E56">
        <w:rPr>
          <w:color w:val="FF0000"/>
        </w:rPr>
        <w:t xml:space="preserve"> Без этого данные утверждения являются голословными.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Между тем членами товарищества ежегодно оплачиваются профессиональные услуги таких специалистов как главный инженер, главный бухгалтер, управляющий, административный директор, юрист.</w:t>
      </w:r>
    </w:p>
    <w:p w:rsidR="00107CE1" w:rsidRPr="00E025B5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Ни одного заключения указанных лиц в протоколах заседаний правления по рассмотренным в течение отчетного периода вопросам, как профессионалов, не прослеживается. </w:t>
      </w:r>
      <w:r>
        <w:rPr>
          <w:color w:val="FF0000"/>
        </w:rPr>
        <w:t xml:space="preserve">А каким </w:t>
      </w:r>
      <w:r>
        <w:t xml:space="preserve"> </w:t>
      </w:r>
      <w:r w:rsidRPr="009C2401">
        <w:rPr>
          <w:color w:val="FF0000"/>
        </w:rPr>
        <w:t>образом они должны прослеживаться</w:t>
      </w:r>
      <w:r>
        <w:rPr>
          <w:color w:val="FF0000"/>
        </w:rPr>
        <w:t>? Если вопросы требуют информации от узких специалистов, то она получается в рабочем порядке и учитывается при обсуждении вопросов на правлении.</w:t>
      </w:r>
      <w:r w:rsidRPr="009C2401">
        <w:rPr>
          <w:color w:val="FF0000"/>
        </w:rPr>
        <w:t xml:space="preserve"> </w:t>
      </w:r>
      <w:r>
        <w:t xml:space="preserve">Значимые вопросы деятельности товарищества обсуждаются в большей части с позиций обывателя или с позиций опыта работы в коммерческой организации. </w:t>
      </w:r>
      <w:r>
        <w:rPr>
          <w:color w:val="FF0000"/>
        </w:rPr>
        <w:t>Позволю себе заметить, что опыт работы в коммерческой организации никак не хуже опыта управления Товариществом.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Последствия: вопросы обсуждаются годами </w:t>
      </w:r>
      <w:r w:rsidR="00F95E56">
        <w:rPr>
          <w:color w:val="FF0000"/>
        </w:rPr>
        <w:t>(примеры?</w:t>
      </w:r>
      <w:r>
        <w:rPr>
          <w:color w:val="FF0000"/>
        </w:rPr>
        <w:t>)</w:t>
      </w:r>
      <w:r>
        <w:t xml:space="preserve">, решения принимаются с грубым нарушением закона , регламентирующего деятельность ТСН </w:t>
      </w:r>
      <w:r>
        <w:rPr>
          <w:color w:val="FF0000"/>
        </w:rPr>
        <w:t>(примеры?)</w:t>
      </w:r>
      <w:r w:rsidR="00F95E56">
        <w:rPr>
          <w:color w:val="FF0000"/>
        </w:rPr>
        <w:t xml:space="preserve"> Опять голословные утверждения</w:t>
      </w:r>
      <w:r>
        <w:t>, при обсуждении вопросов между членами правления возникают конфликты, переходящие в прямые оскорбления и угрозы.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Ревизионная комиссия находит такое положение неприемлемым: все процессуальные действия в ТСН регламентированы в законодательстве. Правлению и председателю остается только знать эти правила и строго соблюдать свои полномочия.</w:t>
      </w:r>
    </w:p>
    <w:p w:rsidR="00107CE1" w:rsidRPr="00E025B5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 Управление ТСН должно основываться прежде всего на надлежащей компетенции, профессионализме  и пропорциональной ответственности, а не только на частном мнении и опыте лиц, входящих в правление. </w:t>
      </w:r>
      <w:r>
        <w:rPr>
          <w:color w:val="FF0000"/>
        </w:rPr>
        <w:t>Компетенция и  профессионализм как раз и формируются на основе опыта. И выражаются частным мнением.</w:t>
      </w:r>
    </w:p>
    <w:p w:rsidR="00107CE1" w:rsidRPr="00E025B5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Анализ документов показывает, что никто из входящих в правление членов, не имел опыта управления ТСН, поэтому количество замечаний закономерно.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</w:t>
      </w:r>
      <w:r>
        <w:rPr>
          <w:b/>
          <w:bCs/>
        </w:rPr>
        <w:t xml:space="preserve">   Штатное расписание</w:t>
      </w:r>
      <w:r>
        <w:t>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К исключительной компетенции общего собрания относится: </w:t>
      </w:r>
    </w:p>
    <w:p w:rsidR="00107CE1" w:rsidRPr="001E3BCC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принятие и изменение по представлению председателя  товарищества правил внутреннего распорядка товарищества в отношении работников, в обязанности которых входят содержание и ремонт общего имущества, положения об оплате их труда, </w:t>
      </w:r>
      <w:r>
        <w:rPr>
          <w:b/>
          <w:bCs/>
        </w:rPr>
        <w:t>утверждение иных внутренних</w:t>
      </w:r>
      <w:r>
        <w:t xml:space="preserve"> документов товарищества, предусмотренных </w:t>
      </w:r>
      <w:r>
        <w:rPr>
          <w:color w:val="FF0000"/>
        </w:rPr>
        <w:t>(ключевое слово!)</w:t>
      </w:r>
      <w:r>
        <w:t xml:space="preserve"> Кодексом, уставом товарищества и решениями общего собрания членов товарищества (ст.145 ЖК РФ). </w:t>
      </w:r>
      <w:r>
        <w:rPr>
          <w:color w:val="FF0000"/>
        </w:rPr>
        <w:t>Ни кодексом, ни Уставом утверждение штатного расписания общим собранием не предусмотрено. Более того, в соответствии с пп.17 пункта 4.3.5 новой редакции нашего Устава штатное расписание утверждается решением правления.  Так что это расширительное толкование законодательных норм ревизионной комиссией.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По смыслу действующего законодательства, утверждение штатного расписания относится к компетенции общего собрания членов товарищества:</w:t>
      </w:r>
    </w:p>
    <w:p w:rsidR="00107CE1" w:rsidRDefault="00107CE1" w:rsidP="007F13C8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обеспечение выплаты заработной платы, премиального фонда, оплаты налогов на ФОТ составляют самую значительную часть расходов товарищества при формировании финансового плана и покрываются  за счёт личных средств членов товарищества;</w:t>
      </w:r>
    </w:p>
    <w:p w:rsidR="00107CE1" w:rsidRDefault="00107CE1" w:rsidP="007F13C8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lastRenderedPageBreak/>
        <w:t>исключение членов товарищества из обсуждения штатного расписания и определения размера заработной платы сотрудникам является неприемлемым в условиях деятельности ТСН;</w:t>
      </w:r>
    </w:p>
    <w:p w:rsidR="00107CE1" w:rsidRDefault="00107CE1" w:rsidP="007F13C8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утверждение  штатного расписания общим собранием, а не правлением, делает невозможным для председателя товарищества и правления злоупотреблять правом вводить должности и выплачивать заработную по собственному усмотрению.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Как следует из протокола заседания   </w:t>
      </w:r>
      <w:r>
        <w:rPr>
          <w:lang w:val="en-US"/>
        </w:rPr>
        <w:t>N</w:t>
      </w:r>
      <w:r w:rsidRPr="00612036">
        <w:t xml:space="preserve"> 101 </w:t>
      </w:r>
      <w:r>
        <w:t>от 25.04.2019 правление ДНТ утвердило штатное расписание на 2019/2020 г.г.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По этой причине утверждение штатного расписания товарищества  не включено в повестку дня общего собрания.</w:t>
      </w:r>
    </w:p>
    <w:p w:rsidR="00107CE1" w:rsidRPr="00E025B5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Ревизионная комиссия считает, что правление злоупотребило правом и превысило свои полномочия. </w:t>
      </w:r>
      <w:r>
        <w:rPr>
          <w:color w:val="FF0000"/>
        </w:rPr>
        <w:t xml:space="preserve">Как уже было отмечено выше, напрасно ревизионная комиссия так считает. </w:t>
      </w:r>
    </w:p>
    <w:p w:rsidR="00107CE1" w:rsidRPr="001E3BCC" w:rsidRDefault="00107CE1" w:rsidP="001E3BCC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</w:rPr>
      </w:pPr>
      <w:r>
        <w:t xml:space="preserve">     По действующему законодательству у правления товарищества отсутствует  полномочие утверждать штатное расписание в ТСН (ст.147,148 ЖК РФ). </w:t>
      </w:r>
      <w:r>
        <w:rPr>
          <w:color w:val="FF0000"/>
        </w:rPr>
        <w:t>Как раз присутствует. В соответствии с п.9 ст. 148 ЖК РФ на правлении лежит выполнение иных вытекающих из У</w:t>
      </w:r>
      <w:r w:rsidRPr="001E3BCC">
        <w:rPr>
          <w:color w:val="FF0000"/>
        </w:rPr>
        <w:t>става товарищества собственников жилья обязанностей</w:t>
      </w:r>
      <w:r>
        <w:rPr>
          <w:color w:val="FF0000"/>
        </w:rPr>
        <w:t>. Как отмечалось выше как раз в Уставе эта обязанность за правлением и закреплена.</w:t>
      </w:r>
    </w:p>
    <w:p w:rsidR="00107CE1" w:rsidRPr="001E3BCC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Злоупотребление правом со стороны правления, в части изменения штатного расписания, без одобрения общего собрания, уже причинило товариществу в отчетном финансовом году прямой материальный ущерб на сумму  349209 рубля: (268623 руб. -заработная плата + налоги 59097+7790+13699).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Так в декабре 2018 года правление приняло решение, при наличии в штатном расписании   должности управляющего и занятой вакансии, и ввело в штатное расписание дополнительно  должность административного директора с зарплатой 80000 рублей в месяц.</w:t>
      </w:r>
    </w:p>
    <w:p w:rsidR="00107CE1" w:rsidRPr="001E3BCC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Никакого экономического обоснования для принятия данного решения не установлено. </w:t>
      </w:r>
      <w:r>
        <w:rPr>
          <w:color w:val="FF0000"/>
        </w:rPr>
        <w:t>А за этим экономического обоснования и не было. Решение принималось исходя из производственной необходимости.</w:t>
      </w:r>
    </w:p>
    <w:p w:rsidR="00107CE1" w:rsidRPr="005B42CB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Никакого финансирования данного решения бюджетом не утверждалось и не включалось. </w:t>
      </w:r>
      <w:r>
        <w:rPr>
          <w:color w:val="FF0000"/>
        </w:rPr>
        <w:t xml:space="preserve">Это не так. Как раз фонд з/п утвержден был в бюджете </w:t>
      </w:r>
      <w:r w:rsidR="00F95E56">
        <w:rPr>
          <w:color w:val="FF0000"/>
        </w:rPr>
        <w:t xml:space="preserve">общим собранием </w:t>
      </w:r>
      <w:r>
        <w:rPr>
          <w:color w:val="FF0000"/>
        </w:rPr>
        <w:t>и правление не вышло за его рамки.</w:t>
      </w:r>
    </w:p>
    <w:p w:rsidR="00107CE1" w:rsidRPr="005B42CB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Ущерб, причинённый товариществу в виде выплаты заработной платы  и оплаченных налогов в размере 349209 руб., должен быть возмещён  за счёт фонда оплаты вознаграждения председателя. </w:t>
      </w:r>
      <w:r>
        <w:rPr>
          <w:color w:val="FF0000"/>
        </w:rPr>
        <w:t>Об ущербе было бы уместно говорить, если бы сотрудник не работал, а деньги получил. Сотрудник свои обязанности выполнял.</w:t>
      </w:r>
    </w:p>
    <w:p w:rsidR="00107CE1" w:rsidRPr="005B42CB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Злоупотребление правом со стороны правления, в части утверждения штатного расписания, лишило членов товарищества возможности обсудить вопрос об избрании председателя товарищества с последующим заключением с ним трудового договора, что соответствует правовому положению председателя  как единоличного исполнительного органа товарищества. </w:t>
      </w:r>
      <w:r>
        <w:rPr>
          <w:color w:val="FF0000"/>
        </w:rPr>
        <w:t>Никак не соответствует. Ни в 217-фз, ни в ЖК не установлено, что с председателем должен заключаться трудовой договор и выплачиваться заработная плата.</w:t>
      </w:r>
    </w:p>
    <w:p w:rsidR="00107CE1" w:rsidRPr="005B42CB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Времена, когда было достаточно присутствия председателя на общественных началах на заседаниях правления и эпизодически в течение рабочего дня, с последующей возможностью  его вознаграждением  в конце года, прошли. </w:t>
      </w:r>
      <w:r>
        <w:rPr>
          <w:color w:val="FF0000"/>
        </w:rPr>
        <w:t>Кто это сказал?</w:t>
      </w:r>
      <w:r w:rsidR="00F95E56">
        <w:rPr>
          <w:color w:val="FF0000"/>
        </w:rPr>
        <w:t xml:space="preserve"> На основании чего делается такой вывод?</w:t>
      </w:r>
    </w:p>
    <w:p w:rsidR="00107CE1" w:rsidRPr="005B42CB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Масштаб задач и необходимость выстраивать деятельность юридического лица в соответствии с нормами, которыми регулируется деятельность ТСН, требуют постоянного присутствия руководителя организации на рабочем месте. </w:t>
      </w:r>
      <w:r>
        <w:rPr>
          <w:color w:val="FF0000"/>
        </w:rPr>
        <w:t>Такой руководитель и присутствует – это управляющий.</w:t>
      </w:r>
    </w:p>
    <w:p w:rsidR="00107CE1" w:rsidRPr="005B42CB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Сегодня ясно для всех, что никакой наемный сотрудник эти задачи решать не будет. </w:t>
      </w:r>
      <w:r>
        <w:rPr>
          <w:color w:val="FF0000"/>
        </w:rPr>
        <w:t>Если перед ним эти задачи поставить и спрашивать за выполнение, то будет. Никуда не денется.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Имеет место неточность отчета в части расходования средств на оплату заработной платы с точки зрения фактических обстоятельств.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Фонд заработной платы был утверждён в отчетном периоде в сумме 7,500,000 рублей и был завышен на две штатные единицы (второй электрик - 561000 рублей в год, юрист -360000 в год) с годовой суммой выплат 921000 рублей.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lastRenderedPageBreak/>
        <w:t xml:space="preserve">     Ни второго электрика, ни юриста в течение отчетного периода в штате организации не было, " экономия" по строке выплата заработной платы должна была составить 921000 рублей, а составила  согласно сформированному отчёту только  369120 рублей.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"Недостача" фонда заработной платы составила за отчетный год 551880 рублей (921000-369120).</w:t>
      </w:r>
    </w:p>
    <w:p w:rsidR="00107CE1" w:rsidRPr="005D7E28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Ревизионная комиссия  обращала внимание правления о недопустимости увеличения фонда заработной платы за счёт  "мертвых душ", так как это ведёт к необоснованному завышению размера членского взноса, а также о недопустимости вводить в штатное расписание новую должность до решения общего собрания. </w:t>
      </w:r>
      <w:r>
        <w:rPr>
          <w:color w:val="FF0000"/>
        </w:rPr>
        <w:t>Ну конечно. Понадобится нам завтра взять, к примеру, еще одного тракториста перед зимой, а мы будем ждать майского собрания или проводить специально общее собрание, чтобы решить этот вопрос. Фонд зарплаты утверждается в бюджете. Задача правления не выходить за его рамки. Дальше оперативное руководство, для которого правление и избирается.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Правлением утверждено на 2019/2020 года штатное расписание с количественным составом сотрудников: 13 человек, из которых 3 человека иностранные рабочие.              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Вновь в штатное расписание включена позиция " юрист" с размером годовой выплаты 360000 рублей.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Юристы в товариществе "оформляются"  исключительно на основании гражданско-правовых договоров (статистика последних десяти лет), оплата производится и относится за счёт другой статьи расхода - хозяйственная деятельность, счёт 60. (контрагенты).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штате юриста не было никогда.</w:t>
      </w:r>
    </w:p>
    <w:p w:rsidR="00107CE1" w:rsidRPr="005B42CB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Происходит " задвоение" предполагаемых расходов: по фонду заработной платы и по статье общехозяйственные расходы, т.е.  покрытие  расхода на юриста учитываются дважды, что  ведёт к завышению размера членского взноса. </w:t>
      </w:r>
      <w:r>
        <w:rPr>
          <w:color w:val="FF0000"/>
        </w:rPr>
        <w:t xml:space="preserve">Никакого задвоения нет. </w:t>
      </w:r>
      <w:r w:rsidR="00423674">
        <w:rPr>
          <w:color w:val="FF0000"/>
        </w:rPr>
        <w:t xml:space="preserve">Если удастся взять юриста на ставку, эти средства будут потрачены. Если нет, то останутся в бюджете. </w:t>
      </w:r>
      <w:r>
        <w:rPr>
          <w:color w:val="FF0000"/>
        </w:rPr>
        <w:t>Четырьмя абзацами выше ревизионная комиссия констатировала экономию фонда з/п на 369 т.р. Это и есть непотраченная з/плата юриста.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Правлением утверждено штатное расписание с фондом выплаты 612200 рублей в месяц.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</w:t>
      </w:r>
      <w:r>
        <w:rPr>
          <w:color w:val="FF0000"/>
        </w:rPr>
        <w:t xml:space="preserve">Это так. </w:t>
      </w:r>
      <w:r>
        <w:t xml:space="preserve"> </w:t>
      </w:r>
      <w:r>
        <w:rPr>
          <w:color w:val="FF0000"/>
        </w:rPr>
        <w:t xml:space="preserve">Только ревизионная комиссия почему-то не учитывает, что в Положении об оплате труда, которое выносится на утверждение общего собрания, заложены надбавки за выслугу лет (чтобы снизить текучку и удерживать ценных сотрудников). Если собрание утвердит это положение (а правление надеется, что так и будет), то ФЗП составит 7 490 000= и приведенный ниже расчет </w:t>
      </w:r>
      <w:r w:rsidRPr="004A75B5">
        <w:rPr>
          <w:color w:val="FF0000"/>
        </w:rPr>
        <w:t xml:space="preserve"> </w:t>
      </w:r>
      <w:r w:rsidR="004A75B5" w:rsidRPr="004A75B5">
        <w:rPr>
          <w:color w:val="FF0000"/>
        </w:rPr>
        <w:t>-</w:t>
      </w:r>
      <w:r>
        <w:t xml:space="preserve">  </w:t>
      </w:r>
      <w:r w:rsidR="00F95E56">
        <w:rPr>
          <w:color w:val="FF0000"/>
        </w:rPr>
        <w:t>неверный</w:t>
      </w:r>
      <w:r>
        <w:rPr>
          <w:color w:val="FF0000"/>
        </w:rPr>
        <w:t xml:space="preserve">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Годовой фонд оплаты труда должен составить - 7346400 рублей.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Налоги: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ПФР -7346400х22%= 1616208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ФСС (граждане РФ) - 7346400-1284000=6062400х2.9%=175810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ФСС (иностранные граждане)- 1284000х1.8%=23112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ФФОМС-7346400-1284000х5.1%=309183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Итого налоги на ФОТ- 2.124313, 00 рублей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проекте бюджета вновь фонд заработной платы  завышен, соответственно и налог на ФОТ, общая сумма  завышения составляет 448000 (!) рублей. А если исключить из штатного расписания заработную плату юриста, то фонд оплаты  труда уменьшится ещё на 360000 рублей.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rPr>
          <w:b/>
          <w:bCs/>
        </w:rPr>
        <w:t xml:space="preserve">     Регламент работы с должниками, правила внутреннего распорядка, правила проживания в посёлке.</w:t>
      </w:r>
    </w:p>
    <w:p w:rsidR="00107CE1" w:rsidRPr="0059129D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В рамках настоящей проверки у ревизионной комиссии нет возможности дать подробный комментарий по  этим документам. Документы содержат существенные несоответствия законодательству. </w:t>
      </w:r>
      <w:r>
        <w:rPr>
          <w:color w:val="FF0000"/>
        </w:rPr>
        <w:t>Ну если нет возможности дать комментарий, то зачем же писать, что они не соответствуют законодательству?</w:t>
      </w:r>
    </w:p>
    <w:p w:rsidR="00107CE1" w:rsidRPr="0059129D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Особо отмечаем, что все эти документы принимались общим собранием (уполномоченных) товарищества в 2016 году. </w:t>
      </w:r>
      <w:r>
        <w:rPr>
          <w:color w:val="FF0000"/>
        </w:rPr>
        <w:t>Вы бы их хотя бы посмотрели! Какой 2016 год? Последняя редакция Регламента работы с должниками принята на заседании правления 6 марта 2019 года, а Правила внутреннего трудового распорядка были выпущены и подписаны председателем правления 15 января 2019 года. Что касается Правил проживания в поселке, то их пока еще вообще нет. Они только подготовлены к утверждению на предстоящем общем собрании.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lastRenderedPageBreak/>
        <w:t xml:space="preserve">     Рекомендация: членам товарищества при защите своих прав и выполнении обязанностей в случае возникновения спора необходимо руководствоваться прежде всего нормами  гражданского, жилищного кодексов и кодекса об административной ответственности города Москвы.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Документы носят правовой характер, виза юриста отсутствует.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Реестр собственников товарищества.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Установить численность собственников и членов товарищества, а также общий размер земельных участков не представляется возможным.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Составление реестра собственников, где в соответствии с законодательством должна содержаться информация: ФИО, адрес недвижимости, кадастровый номер земельного участка, размер земельного участка, доля в общем имуществе- прямая обязанность правления. Данная информация носит открытый характер, доступна в системе Росреестра и не требует согласования и разрешения на её хранение  со стороны собственника, о чем имеется прямое указание в законе.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Реестр собственников недвижимости является обязательным документом, который подшивается к протоколу общего собрания товарищества. (Приказ Минстроя России от 28.01.2019 N 44/пр "Об утверждении Требований к оформлению протоколов общих собраний собственников).</w:t>
      </w:r>
    </w:p>
    <w:p w:rsidR="00107CE1" w:rsidRPr="003536A0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По распоряжению председателя правления приостановлена работа со специальной программой, уже оплаченной товариществом, по формированию реестра в соответствии с требованиями закона. </w:t>
      </w:r>
      <w:r>
        <w:rPr>
          <w:color w:val="FF0000"/>
        </w:rPr>
        <w:t>Непонятно зачем ее вообще покупали? Она трансформирует введенные данные в эксельную таблицу. Очевидно, проще сразу их вводить в такую таблицу. Кроме того, любая программа требует сопровождения. Поэтому и было принято решение идти наиболее простым путем.</w:t>
      </w:r>
    </w:p>
    <w:p w:rsidR="00107CE1" w:rsidRPr="003536A0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Членом правления Ивановой М.В. проделана огромная работа по введению всей имеющейся информации о собственниках и о собственности  в границах поселка из Росреестра. </w:t>
      </w:r>
      <w:r>
        <w:rPr>
          <w:color w:val="FF0000"/>
        </w:rPr>
        <w:t>Однако, почему-то ревизионная комиссия не хочет обращать внимания на тот факт, что именно Иванова М.В. курировала работу по обновлению реестра от правления, и занималась этой же работой в рамках своих функциональных обязанностей (п. 2.1. Должностной инструкции Управляющего). И то, что реестр выверен только на 70%, а не полностью - это ее "з</w:t>
      </w:r>
      <w:r w:rsidR="004A75B5">
        <w:rPr>
          <w:color w:val="FF0000"/>
        </w:rPr>
        <w:t>аслуга". И занималась она этим 8</w:t>
      </w:r>
      <w:r>
        <w:rPr>
          <w:color w:val="FF0000"/>
        </w:rPr>
        <w:t xml:space="preserve"> месяцев, получая зарплату.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Иванова М.В. доработала программу именно под "Согласие», программа содержит все типовые документы (уведомления, бюллетени для голосования, список членов и не членов), которые формируются индивидуально для каждого собственника.</w:t>
      </w:r>
    </w:p>
    <w:p w:rsidR="00107CE1" w:rsidRPr="002044BB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Собственнику не нужно каждый раз вручную заполнять сведения о себе и о недвижимости. </w:t>
      </w:r>
      <w:r>
        <w:rPr>
          <w:color w:val="FF0000"/>
        </w:rPr>
        <w:t>А зачем ему вообще нужно это делать?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Даже не полностью введённые в программу официальные данные из Росреестра показали, что сумма площадей земельных участков в товариществе и количество собственников превышают  площади и количество собственников, которые  правление указывает в проекте финансового плана.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Наличие достоверного реестра прежде всего влияет на размер членского взноса каждого члена товарищества.</w:t>
      </w:r>
    </w:p>
    <w:p w:rsidR="00107CE1" w:rsidRPr="002044BB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Действующий председатель правления принял решение не использовать созданный реестр. Правление пользуется данными, сформированными десятилетия назад. </w:t>
      </w:r>
      <w:r>
        <w:rPr>
          <w:color w:val="FF0000"/>
        </w:rPr>
        <w:t>Утверждение ложное. По тем собственникам, по которым реестр обновлен, используется актуальная информация, по остальным та, которой мы располагаем на сегодняшний день.</w:t>
      </w:r>
    </w:p>
    <w:p w:rsidR="00107CE1" w:rsidRPr="002044BB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 Результат: часть собственников недвижимости не учитывается при расчете членского взноса, их расходы покрываются за счёт других собственников. </w:t>
      </w:r>
      <w:r>
        <w:rPr>
          <w:color w:val="FF0000"/>
        </w:rPr>
        <w:t>Это кто, например?</w:t>
      </w:r>
      <w:r w:rsidR="00BB5647">
        <w:rPr>
          <w:color w:val="FF0000"/>
        </w:rPr>
        <w:t xml:space="preserve"> Опять голословное утверждение?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Председатель товарищества несёт персональную ответственность за недостоверные сведения, используемые при расчете размера членского взноса.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работе с должниками, несмотря на значительные суммы, потраченные на юристов, нет главного результата: судебного приказа о взыскании задолженности.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Иски  не поданы, гражданские  дела не рассмотрены.</w:t>
      </w:r>
    </w:p>
    <w:p w:rsidR="00107CE1" w:rsidRPr="002044BB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В товариществе не соблюдается требование закона о ежемесячном формировании  платёжного документа для оплаты членского взноса, в котором отражается текущее </w:t>
      </w:r>
      <w:r>
        <w:lastRenderedPageBreak/>
        <w:t xml:space="preserve">начисление и пени, если платеж просрочен (ч.2 ст. 155 ЖК). </w:t>
      </w:r>
      <w:r>
        <w:rPr>
          <w:color w:val="FF0000"/>
        </w:rPr>
        <w:t>Зачем нам формировать платежный документ с одной и той же суммой членского взноса, утвержденного на год. Что жители не понимают, сколько нужно платить?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Между тем, платежный документ с </w:t>
      </w:r>
      <w:r>
        <w:rPr>
          <w:b/>
          <w:bCs/>
        </w:rPr>
        <w:t>номером лицевого счёта,</w:t>
      </w:r>
      <w:r>
        <w:t xml:space="preserve"> является основным документом для получения членского взноса и для обращения  в суд о вынесении приказа по взысканию задолженности.</w:t>
      </w:r>
    </w:p>
    <w:p w:rsidR="00107CE1" w:rsidRPr="002044BB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Кроме этого, сформированный и оплаченный платежный документ является основанием для компенсации затрат на коммунальные услуги для пенсионеров через социальные службы города Москвы. </w:t>
      </w:r>
      <w:r>
        <w:rPr>
          <w:color w:val="FF0000"/>
        </w:rPr>
        <w:t>Членский взнос не оплата коммунальных услуг. Никто никому ничего не компенсирует.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    Ведение бухгалтерского и налогового  учёта в некоммерческой организации.</w:t>
      </w:r>
    </w:p>
    <w:p w:rsidR="00107CE1" w:rsidRPr="000F0838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rPr>
          <w:b/>
          <w:bCs/>
        </w:rPr>
        <w:t xml:space="preserve">     </w:t>
      </w:r>
      <w:r>
        <w:t xml:space="preserve">Ревизионная комиссия обращает внимание правления на необходимость внедрения новых бухгалтерских программ для ведения учёта в ТСН. </w:t>
      </w:r>
      <w:r>
        <w:rPr>
          <w:color w:val="FF0000"/>
        </w:rPr>
        <w:t xml:space="preserve">Утверждение </w:t>
      </w:r>
      <w:r w:rsidR="004A75B5">
        <w:rPr>
          <w:color w:val="FF0000"/>
        </w:rPr>
        <w:t>странное</w:t>
      </w:r>
      <w:r>
        <w:rPr>
          <w:color w:val="FF0000"/>
        </w:rPr>
        <w:t>. У нас установлена самая современная версия бухгалтерской программы 1С 8.3. Новее пока не разработали.</w:t>
      </w:r>
    </w:p>
    <w:p w:rsidR="00107CE1" w:rsidRPr="000F0838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Сегодняшняя система учёта не позволяет отдельно формировать  суммы трёх  категорий, выделяя их из общего платежа: оплата долгов прошлых лет, текущий платёж, авансовый платеж. </w:t>
      </w:r>
      <w:r>
        <w:rPr>
          <w:color w:val="FF0000"/>
        </w:rPr>
        <w:t xml:space="preserve">Прекрасно позволяет. Вопрос настроек. 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Отсутствие таких данных искажает информацию.  Исполнительные органы (председатель, правление) не имеют достоверную картину о выполнении плана ежемесячного  сбора по членским взносам текущего периода.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товариществе отсутствует учетная политика - бухгалтерская и налоговая с изменениями  на 2019 год.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t xml:space="preserve">     В случае проверки, товарищество будет оштрафовано.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Бухгалтеру следует обратить внимание на правильное начисление налогов на коммерческие доходы товарищества, в том числе на оплаты собственников- не членов товарищества, и соблюдение сроков для оплаты текущих налогов.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Товарищество в отчетном периоде  подвергалось штрафам на сумму 15277 рублей из-за забывчивости предыдущего бухгалтера оплатить в установленные сроки начисленные налоги.</w:t>
      </w:r>
    </w:p>
    <w:p w:rsidR="00107CE1" w:rsidRPr="00807CEB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 Председатель правления не увидел  снятых штрафов и не удержал причинённый ущерб с виновного лица. Ущерб не возмещён. Уволенному бухгалтеру выплачена премия.</w:t>
      </w:r>
      <w:r w:rsidR="00807CEB">
        <w:t xml:space="preserve"> </w:t>
      </w:r>
      <w:r w:rsidR="00807CEB">
        <w:rPr>
          <w:color w:val="FF0000"/>
        </w:rPr>
        <w:t>Премия была выплачена до того</w:t>
      </w:r>
      <w:r w:rsidR="00BE546D">
        <w:rPr>
          <w:color w:val="FF0000"/>
        </w:rPr>
        <w:t>,</w:t>
      </w:r>
      <w:r w:rsidR="00807CEB">
        <w:rPr>
          <w:color w:val="FF0000"/>
        </w:rPr>
        <w:t xml:space="preserve"> как поступили штрафы.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Причинённый товариществу вред предлагается возместить за счёт статьи: "вознаграждение председателя правления ".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</w:t>
      </w:r>
      <w:r>
        <w:rPr>
          <w:b/>
          <w:bCs/>
        </w:rPr>
        <w:t>Кадровое дело</w:t>
      </w:r>
      <w:r>
        <w:t xml:space="preserve"> ведётся в товариществе в соответствии  с действующим законодательством.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Замечание есть  в части содержания приказов, которые изданы  председателями правления.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Так приказом </w:t>
      </w:r>
      <w:r>
        <w:rPr>
          <w:lang w:val="en-US"/>
        </w:rPr>
        <w:t>N</w:t>
      </w:r>
      <w:r w:rsidRPr="00612036">
        <w:t xml:space="preserve"> 27 </w:t>
      </w:r>
      <w:r>
        <w:t>от 29.12.2017 председатель Гутников С.В. бессрочно передал Тену А.А. право подписывать все документы товарищества в качестве руководителя организации.</w:t>
      </w:r>
    </w:p>
    <w:p w:rsidR="00107CE1" w:rsidRPr="00E24F9C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Очевидно, что передача такого права если и могла возникнуть на время болезни или отпуска председателя, то только на основании доверенности, а не приказа. </w:t>
      </w:r>
      <w:r w:rsidR="00E24F9C">
        <w:rPr>
          <w:color w:val="FF0000"/>
        </w:rPr>
        <w:t xml:space="preserve">Приказ </w:t>
      </w:r>
      <w:r w:rsidR="000D075E">
        <w:rPr>
          <w:color w:val="FF0000"/>
        </w:rPr>
        <w:t>-</w:t>
      </w:r>
      <w:r w:rsidR="00E24F9C">
        <w:rPr>
          <w:color w:val="FF0000"/>
        </w:rPr>
        <w:t>легитимный внутренний документ. Доверенность была бы лучше, т.к. позволяла бы Тену А.А. осуществлять еще и внешнее представительство.</w:t>
      </w:r>
    </w:p>
    <w:p w:rsidR="00107CE1" w:rsidRPr="00E24F9C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Все документы товарищества, подписанные членом правления Теном А.А., в период с декабря 2017 по июль 2018 г. являются ничтожными, а выплаты денежного характера, произведённые на основании приказов и договоров за подписью члена правления, а не председателя, в том числе получение части вознаграждения председателя правления по итогам года в сумме 350000 рублей членом правления, а не председателем - это прямой материальный ущерб, причинённый  товариществу.</w:t>
      </w:r>
      <w:r w:rsidR="00E24F9C">
        <w:t xml:space="preserve"> </w:t>
      </w:r>
      <w:r w:rsidR="00E24F9C" w:rsidRPr="00E24F9C">
        <w:rPr>
          <w:color w:val="FF0000"/>
        </w:rPr>
        <w:t>Однако, это делалось по решению общего собрания – высшего органа товарищества. Материальный ущерб был бы, если бы выплаты осуществлялись без такого решения.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Незаконными являются приказы </w:t>
      </w:r>
      <w:r>
        <w:rPr>
          <w:lang w:val="en-US"/>
        </w:rPr>
        <w:t>N</w:t>
      </w:r>
      <w:r w:rsidRPr="00612036">
        <w:t xml:space="preserve">111(18-19) </w:t>
      </w:r>
      <w:r>
        <w:t>и</w:t>
      </w:r>
      <w:r w:rsidRPr="00612036">
        <w:t xml:space="preserve"> </w:t>
      </w:r>
      <w:r>
        <w:rPr>
          <w:lang w:val="en-US"/>
        </w:rPr>
        <w:t>N</w:t>
      </w:r>
      <w:r w:rsidRPr="00612036">
        <w:t>114(18-19)</w:t>
      </w:r>
      <w:r>
        <w:t xml:space="preserve"> о  выплате главному инженеру Асланову А.  доплаты за совмещение в размере 35000 руб. в июне 2018, а затем  21000 рублей (21000х6=126000 руб.), приказ о выплате премии сотрудникам в июне 2018 г. на сумму 92000 рублей, подписание договора о выплате юристу Панферову А.Э. в размере </w:t>
      </w:r>
      <w:r>
        <w:lastRenderedPageBreak/>
        <w:t>90000 рублей, подписание счётов  о приобретении труб  у ООО "Спецторг" на сумму 141420 рублей.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Таким образом, расходование средств на общую сумму  834420 рублей ревизионная комиссия не может признать законной, как выплаченные на основании приказов лица и в пользу лица с отсутствующими на то полномочиями и правом (ненадлежащим лицом).</w:t>
      </w:r>
    </w:p>
    <w:p w:rsidR="00107CE1" w:rsidRPr="004A75B5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 Вопрос о возмещении ущерба товариществу, причинённого действиями члена правления, остаётся за общим собранием, а квалификация  действий</w:t>
      </w:r>
      <w:r w:rsidR="00BE546D">
        <w:t xml:space="preserve"> </w:t>
      </w:r>
      <w:r>
        <w:t>- за следственными органами.</w:t>
      </w:r>
      <w:r w:rsidR="004A75B5">
        <w:t xml:space="preserve"> </w:t>
      </w:r>
      <w:r w:rsidR="004A75B5">
        <w:rPr>
          <w:color w:val="FF0000"/>
        </w:rPr>
        <w:t>При чем здесь ущерб? Эти деньги что – были украдены?</w:t>
      </w:r>
    </w:p>
    <w:p w:rsidR="00107CE1" w:rsidRPr="006B2A6D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 Председатель правления Сафронов И.В., на основании решения правления, издал незаконный приказ о наложении дисциплинарного взыскания на управляющую Иванову М.В. за ненадлежащее хранение списков (реестра) членов товарищества. </w:t>
      </w:r>
    </w:p>
    <w:p w:rsidR="00107CE1" w:rsidRPr="006B2A6D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По действующему законодательству ответственность за ведение реестра и хранение документации в ТСН несёт правление товарищества, а не управляющий. </w:t>
      </w:r>
      <w:r>
        <w:rPr>
          <w:color w:val="FF0000"/>
        </w:rPr>
        <w:t>Ложная информация. Иванова М.В. подверглась дисциплинарному взысканию за то, что нарушила Регламент работы с персональными данными, оставив в открытом доступе рядом со своим рабочим местом списки собственников с указанием их телефонов и электронных почт, а также копии паспортов и выписок ЕГРН отдельных жителей. К реестру это не имело никакого отношения.</w:t>
      </w:r>
    </w:p>
    <w:p w:rsidR="00107CE1" w:rsidRPr="008017E7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При этом члены правления не подвергаются дисциплинарным взысканиям: они занимаются делами товарищества на общественных началах. </w:t>
      </w:r>
      <w:r>
        <w:rPr>
          <w:color w:val="FF0000"/>
        </w:rPr>
        <w:t>Конечно. Иванова М.В. получила взыскание, как должностное лицо – управляющий, а не член правления.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Возлагать ответственность на сотрудника за нарушение можно только в том, случае, если вменённые действия (бездействия) входят в должностные обязанности и эти обязанности нарушены (в соответствии с должностной инструкцией). </w:t>
      </w:r>
    </w:p>
    <w:p w:rsidR="00107CE1" w:rsidRPr="000D075E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Управляющий не мог быть наказан за ненадлежащее хранение реестра ТСН. </w:t>
      </w:r>
      <w:r w:rsidR="000D075E" w:rsidRPr="000D075E">
        <w:rPr>
          <w:color w:val="FF0000"/>
        </w:rPr>
        <w:t>Исходя из вышесказанного - о</w:t>
      </w:r>
      <w:r w:rsidRPr="000D075E">
        <w:rPr>
          <w:color w:val="FF0000"/>
        </w:rPr>
        <w:t>н за это и не наказан.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кадровом делопроизводстве отсутствует приказ о возложении ведения бухгалтерского учёта на главного бухгалтера Киселеву М. (в отчетном периоде произошла смена бухгалтера).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</w:t>
      </w:r>
      <w:r>
        <w:rPr>
          <w:b/>
          <w:bCs/>
        </w:rPr>
        <w:t xml:space="preserve">   Финансово-хозяйственная деятельность </w:t>
      </w:r>
      <w:r>
        <w:t>в ТСН, как некоммерческой организации, должна вестись в рамках утверждённого общим собранием финансового плана товарищества.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Большая часть доходов ТСН формируется за счёт членских взносов собственников недвижимости.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товариществе не ведётся отдельный учёт членов товарищества- плательщиков членского взноса, и собственников - не членов товарищества, производящих обязательные платежи по гражданско-правовому договору. </w:t>
      </w:r>
    </w:p>
    <w:p w:rsidR="00107CE1" w:rsidRPr="008017E7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Между тем, с сумм, полученных от не членов товарищества, ТСН должно оплачивать налог на доход, а, следовательно, и сумма платежа  собственника -  не члена товарищества, должна быть выше. </w:t>
      </w:r>
      <w:r w:rsidR="00423674">
        <w:rPr>
          <w:color w:val="FF0000"/>
        </w:rPr>
        <w:t>Ложное</w:t>
      </w:r>
      <w:r>
        <w:rPr>
          <w:color w:val="FF0000"/>
        </w:rPr>
        <w:t xml:space="preserve"> утверждение. В соответствии с п. 4 ст.5 Закона 217-ФЗ размер платы для собственников, не являющихся членами Товарищества, должен соответствовать размеру членских и целевых взносов, принятых  для членов.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Решением общего собрания от 26.05.2018 был утверждён финансовый план на сумму 29.925.480 рублей.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Исполнение финансового плана отчетного года отражено в таблице (Приложение </w:t>
      </w:r>
      <w:r>
        <w:rPr>
          <w:lang w:val="en-US"/>
        </w:rPr>
        <w:t>N</w:t>
      </w:r>
      <w:r>
        <w:t>4</w:t>
      </w:r>
      <w:r w:rsidRPr="00612036">
        <w:t>)</w:t>
      </w:r>
      <w:r>
        <w:t xml:space="preserve"> и сформировано на основании бухгалтерских проводок.</w:t>
      </w:r>
    </w:p>
    <w:p w:rsidR="00107CE1" w:rsidRPr="00C55452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Члены товарищества должны понимать, что, читая отчёт об исполнении финансового плана текущего года, они не "видят" полную картину наличия денежных средств, которыми товарищество может распоряжаться. </w:t>
      </w:r>
      <w:r w:rsidR="00716871" w:rsidRPr="00716871">
        <w:rPr>
          <w:color w:val="FF0000"/>
        </w:rPr>
        <w:t>Перед этой таблицей т</w:t>
      </w:r>
      <w:r w:rsidRPr="00716871">
        <w:rPr>
          <w:color w:val="FF0000"/>
        </w:rPr>
        <w:t>акая</w:t>
      </w:r>
      <w:r>
        <w:rPr>
          <w:color w:val="FF0000"/>
        </w:rPr>
        <w:t xml:space="preserve"> задача и не стоит. Стоит задача контролировать расходование средств по статьям, чтобы не выходить за утвержденные суммы.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отчете не отражены не распределённые доходы прошедших периодов, убытки, образовавшиеся за счёт недоплаченных членских взносов, суммы убытков, возмещенных в текущем году.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Так, например, строка в отчете: «поступления денежных средств от сбора членского взноса"  из-за сложившейся системы ведения бухгалтерского учёта в Товариществе, </w:t>
      </w:r>
      <w:r>
        <w:lastRenderedPageBreak/>
        <w:t>содержит некорректную информацию: в суммы помесячно включены не только текущие платежи, но и возмещенные долги прошлых лет, а также авансовые платежи (некоторые члены товарищества производят авансовые платежи).</w:t>
      </w:r>
    </w:p>
    <w:p w:rsidR="00107CE1" w:rsidRPr="008017E7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Строка  отражает валовое поступление членских взносов, хотя таблица составлена для отражения учета поступлений только текущего года. </w:t>
      </w:r>
      <w:r>
        <w:rPr>
          <w:color w:val="FF0000"/>
        </w:rPr>
        <w:t xml:space="preserve">Это кто сказал? Таблица составлена для оценки валовых поступлений денежных средств. Она формируется в рамках управленческого учета. Стандартов управленческого учета не существует. Каждый руководитель формирует управленческий учет под себя, так, чтобы ему удобно было контролировать ситуацию. Не дело ревкомиссии указывать правлению, в какой форме должен формироваться управленческий учет. РК получила отчетность, выполненную в соответствии со стандартами бухгалтерского и налогового учета (как сама ранее настаивала) и доступ к бухгалтерским базам. Там прекрасно можно отследить структуру поступлений.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строке " недобор" членских взносов указана сумма  минус 125024 рублей.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Фактически (Счёт 76.87) эта сумма  на 30.04.2019 г. составляет  минус 3,223,227.00 рублей.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С учётом сбора членских взносов за май 2019 сумма недобора должна понизиться.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По состоянию на 01.06.2018 года (счёт 76.87 на начало периода) она составляла - -2,911,766 рублей.</w:t>
      </w:r>
    </w:p>
    <w:p w:rsidR="00107CE1" w:rsidRPr="00B5120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</w:t>
      </w:r>
      <w:r>
        <w:rPr>
          <w:color w:val="FF0000"/>
        </w:rPr>
        <w:t>Все, что написано ниже - это просто нечто! Это писал тот, кто не понимает, что такое бухгалтерский учет, как выглядит бухгалтерский баланс, чем пассив отличается от актива, а дебет от кредита.</w:t>
      </w:r>
      <w:r>
        <w:t xml:space="preserve">   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Кроме этого, у товарищества собраны, но не распределены следующие денежные средства (доход):</w:t>
      </w:r>
    </w:p>
    <w:p w:rsidR="00107CE1" w:rsidRPr="00AE43C4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Счёт 76.85 - целевой взнос (на покрытие оплаты счётов за электроэнергию, когда ДНТ оплачивало авансовый платёж) - 1723566 рублей; </w:t>
      </w:r>
      <w:r>
        <w:rPr>
          <w:color w:val="FF0000"/>
        </w:rPr>
        <w:t>Эта сумма отражена по дебету счета. Это означает, что эти средства как раз не собраны! И поэтому уж точно никак не могут быть  распределены!</w:t>
      </w:r>
    </w:p>
    <w:p w:rsidR="00107CE1" w:rsidRPr="00AE43C4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Счёт 76.89- остатки  целевого взноса за газопровод -  2293222 рублей; </w:t>
      </w:r>
      <w:r>
        <w:rPr>
          <w:color w:val="FF0000"/>
        </w:rPr>
        <w:t>Та же история. Эта сумма, которую жители не дособрали в рамках сбора целевого взноса. А из собранных денег остались непотраченными около 1 700 000 руб. (отражается по кредиту счета). Вот эта сумма как раз остатки на расчетном счете формировать должна.</w:t>
      </w:r>
    </w:p>
    <w:p w:rsidR="00107CE1" w:rsidRPr="00EC10AD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Счёт 87.1.5. - вступительные взносы членов товарищества за весь период - 3701000 рублей; </w:t>
      </w:r>
      <w:r>
        <w:rPr>
          <w:color w:val="FF0000"/>
        </w:rPr>
        <w:t>Эта сумма отражена по кредиту счета, т.е. находится в пассиве баланса. К сведению проверяющих. Обычно пассив совпадает с остатками на расчетном счете, только когда организация начинает свою деятельность. Затем средства перетекают в другие виды активов (запасы, основные средства, дебиторка, фин.вложения и т.д.) и в дальнейшем думать, что на расчетном счете будет находиться сумма, когда-то собранная в виде вступительных в</w:t>
      </w:r>
      <w:r w:rsidR="00716871">
        <w:rPr>
          <w:color w:val="FF0000"/>
        </w:rPr>
        <w:t>зносов</w:t>
      </w:r>
      <w:r w:rsidR="00807CEB">
        <w:rPr>
          <w:color w:val="FF0000"/>
        </w:rPr>
        <w:t>,</w:t>
      </w:r>
      <w:r w:rsidR="00716871">
        <w:rPr>
          <w:color w:val="FF0000"/>
        </w:rPr>
        <w:t xml:space="preserve"> довольно странно</w:t>
      </w:r>
      <w:r>
        <w:rPr>
          <w:color w:val="FF0000"/>
        </w:rPr>
        <w:t>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Счёт 87.1.3- поступившие в 2019 г. долги за электричество прошлых лет-2284579,15 рублей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rPr>
          <w:color w:val="FF0000"/>
        </w:rPr>
        <w:t>Вот эти деньги на счете должны быть.</w:t>
      </w:r>
    </w:p>
    <w:p w:rsidR="00107CE1" w:rsidRPr="00712B5D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Незапланированный доход текущего года  составил: 655881 рубль. </w:t>
      </w:r>
      <w:r>
        <w:rPr>
          <w:color w:val="FF0000"/>
        </w:rPr>
        <w:t>А эти - нет. Если посмотреть исполнение бюджета, то от них осталось около 200 т.р. Остальные средства ушли на покрытие перерасхода по отдельным статьям.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(оплата въезда, карты въезда, % за депозит, коммерческая деятельность, продажа бытовки)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Итого нераспределённый доход: 10,658,248.00 рублей. </w:t>
      </w:r>
      <w:r w:rsidRPr="00712B5D">
        <w:rPr>
          <w:color w:val="FF0000"/>
        </w:rPr>
        <w:t>Ну-ну</w:t>
      </w:r>
      <w:r>
        <w:t>.</w:t>
      </w:r>
    </w:p>
    <w:p w:rsidR="00107CE1" w:rsidRPr="00712B5D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Совершенно очевидно, что незапланированные доходы текущего года, а также ранее собранные целевые взносы, могут быть использованы только после решения общего собрания. </w:t>
      </w:r>
      <w:r>
        <w:rPr>
          <w:color w:val="FF0000"/>
        </w:rPr>
        <w:t>Очевидно. Они и включены в бюджет в виде реального "свободного остатка" в сумме 2 800 000=.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Правление включило в проект бюджета на новый финансовый  год  "переходящий остаток с  прошлого года" только в сумме 2,800,000 рублей.</w:t>
      </w:r>
    </w:p>
    <w:p w:rsidR="00107CE1" w:rsidRPr="00B1703B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 Перерасход денежных средств на сумму 1,782,375 рублей, допущенный правлением в текущем году, потраченный на приобретение материалов и оплату работ  для товарищества, после утверждения решением общего собрания ТСН, ревизионная комиссия не возражает списать за счёт вышеуказанных не распределённых доходов прошлых лет</w:t>
      </w:r>
      <w:r w:rsidRPr="00B1703B">
        <w:rPr>
          <w:color w:val="FF0000"/>
        </w:rPr>
        <w:t xml:space="preserve">. </w:t>
      </w:r>
      <w:r w:rsidR="00B1703B" w:rsidRPr="00B1703B">
        <w:rPr>
          <w:color w:val="FF0000"/>
        </w:rPr>
        <w:t>И г</w:t>
      </w:r>
      <w:r w:rsidRPr="00B1703B">
        <w:rPr>
          <w:color w:val="FF0000"/>
        </w:rPr>
        <w:t xml:space="preserve">де это </w:t>
      </w:r>
      <w:r w:rsidR="00716871">
        <w:rPr>
          <w:color w:val="FF0000"/>
        </w:rPr>
        <w:t>ревизионная комиссия</w:t>
      </w:r>
      <w:r w:rsidRPr="00B1703B">
        <w:rPr>
          <w:color w:val="FF0000"/>
        </w:rPr>
        <w:t xml:space="preserve"> собирается их найти?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lastRenderedPageBreak/>
        <w:t xml:space="preserve">     В сумму 1,782,375 рублей включено: перерасход на ремонт водопровода 914135 руб., ворота -242000, шнекоротор 195000, элементы для детской площадки-215000 руб., трубы для ливневки- 141420.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Следовательно, в строку " переходящий остаток прошлых лет"  в смете на 2019/20 г.г. должна быть включена сумма 8,875,873 рублей.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Сумма 8,875,873 рублей  состоит сегодня из:</w:t>
      </w:r>
    </w:p>
    <w:p w:rsidR="00107CE1" w:rsidRDefault="00107CE1" w:rsidP="007F13C8">
      <w:pPr>
        <w:pStyle w:val="a7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5,000,000 - банковский депозит (договор со Сбербанком)</w:t>
      </w:r>
    </w:p>
    <w:p w:rsidR="00107CE1" w:rsidRDefault="00107CE1" w:rsidP="007F13C8">
      <w:pPr>
        <w:pStyle w:val="a7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предстоящий доход от взыскания долгов по членским + - 2,000,000 руб.</w:t>
      </w:r>
    </w:p>
    <w:p w:rsidR="00107CE1" w:rsidRDefault="00107CE1" w:rsidP="007F13C8">
      <w:pPr>
        <w:pStyle w:val="a7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+- 1,875,873 рубля - денежные средства, источник покрытия которых сегодня отсутствует. </w:t>
      </w:r>
      <w:r>
        <w:rPr>
          <w:color w:val="FF0000"/>
        </w:rPr>
        <w:t xml:space="preserve">И правда отсутствует! И ничего не удивляет тех, кто это все пишет? А ведь </w:t>
      </w:r>
      <w:r w:rsidR="00EE1E70">
        <w:rPr>
          <w:color w:val="FF0000"/>
        </w:rPr>
        <w:t>это выглядит как</w:t>
      </w:r>
      <w:r>
        <w:rPr>
          <w:color w:val="FF0000"/>
        </w:rPr>
        <w:t xml:space="preserve"> недостача! Ревизионная комиссия не задалась вопросом: куда делись эти деньги?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Эта сумма может уменьшиться за счёт остатка денежных средств от результатов хозяйственной деятельности товарищества за май 2019 г.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Для  восстановления баланса, необходимо весь остаток  на 01.06.2019 г., после выплаты обязательных платежей, включить в переходящий остаток прошлых лет.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rPr>
          <w:b/>
          <w:bCs/>
        </w:rPr>
        <w:t xml:space="preserve">     Обоснованность размера членских взносов.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Членские взносы относятся к категории обязательных платежей ( ст.151ЖК РФ).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Собственник недвижимости по действующему законодательству несёт бремя расходов: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1. за услуги, работы по управлению имуществом общего пользования, за содержание и текущий ремонт имущества общего пользования в пределах территории ТСН, за коммунальные ресурсы, потребляемые при использовании и содержании  имущества общего пользования;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2. Оплачивает капитальный ремонт;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3. Оплачивает коммунальные услуги.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Коммунальные услуги  на территории  ТСН предоставляют Мосэнергосбыт и Мособлгаз. С этими организациями у собственников недвижимости заключены индивидуальные договоры, объём услуг оплачивается по счетчикам.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Коммунальные услуги за потребление воды, водоотведение  оказывает ДНТ "КП"Согласие" непосредственно, оплата начисляется не за потребленную воду, а в виде содержания и ремонта  коммуникаций и входит в структуру членского взноса.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Коммунальная  услуга "вывоз ТБО"  оказывается товариществом, стоимость услуги включена в членский взнос.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Фонд капитального ремонта в ТСН не сформирован.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Размер членского взноса устанавливается ежегодно решением общего собрания членов товарищества.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Перечень услуг, которые должны оплачиваться за счёт членских взносов, является исключительным, установлен законодательством и расширительному толкования не подлежит.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По содержанию статей расходов, на основе которых формируется финансовый план и рассчитывается  размер членского взноса, у РК замечаний нет, они сформированы в соответствии с законодательством.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Есть замечание по структуре финансового плана в части расходов и доходов и по размеру отдельных статей расходов.</w:t>
      </w:r>
    </w:p>
    <w:p w:rsidR="00107CE1" w:rsidRPr="00712B5D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В соответствие с законодательством, оплата утилизации ТБО является коммунальной услугой. В финансовом плане этот расход необходимо исключить из членского взноса и выделить отдельной строкой. </w:t>
      </w:r>
      <w:r>
        <w:rPr>
          <w:color w:val="FF0000"/>
        </w:rPr>
        <w:t>И что поменяется? Сумма взносов останется той же.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Правлению необходимо проделать большую организационную работу по  сбору денег за вывоз мусора по фактическому потреблению услуги каждым собственником.</w:t>
      </w:r>
    </w:p>
    <w:p w:rsidR="00107CE1" w:rsidRPr="00712B5D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Недопустимо оплачивать мусор, производимый собственниками, за счёт  членских взносов, предназначенных для других статьей расходов, а также возлагать обязанность по оплате утилизации мусора на тех собственников, которые этой услугой не пользуются. </w:t>
      </w:r>
      <w:r>
        <w:rPr>
          <w:color w:val="FF0000"/>
        </w:rPr>
        <w:t xml:space="preserve">Надо не забыть еще по такому же принципу организовать оплату пользования канализацией. </w:t>
      </w:r>
      <w:r>
        <w:rPr>
          <w:color w:val="FF0000"/>
        </w:rPr>
        <w:lastRenderedPageBreak/>
        <w:t xml:space="preserve">Недопустимо оплачивать фекалии, производимые одними собтвенниками, другими собственниками, которые гадят меньше. 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Остро стоит вопрос об утилизации и оплате "зеленого мусора", который не относится к категории ТБО, но удельный вес, которого в расходах превышает ТБО из-за объема.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отчетном периоде был организован новый формат утилизации мусора: по инициативе члена правления Ивановой М.В. применён пресс, для снижения объёма мусора, при активном участии члена правления Акользина А.Г.  реанимирована процедура  переработки веток в щепу.</w:t>
      </w:r>
    </w:p>
    <w:p w:rsidR="00107CE1" w:rsidRPr="00D36F98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После увольнения управляющей Ивановой М.В. организовать применение пресса никто не может. </w:t>
      </w:r>
      <w:r>
        <w:rPr>
          <w:color w:val="FF0000"/>
        </w:rPr>
        <w:t xml:space="preserve">Ну конечно, это непосильная задача - снять трубку и заказать у оператора доставку пресс-контейнера. </w:t>
      </w:r>
      <w:r w:rsidR="00E24F9C">
        <w:rPr>
          <w:color w:val="FF0000"/>
        </w:rPr>
        <w:t>Конечно, с</w:t>
      </w:r>
      <w:r>
        <w:rPr>
          <w:color w:val="FF0000"/>
        </w:rPr>
        <w:t xml:space="preserve"> </w:t>
      </w:r>
      <w:r w:rsidR="00716871">
        <w:rPr>
          <w:color w:val="FF0000"/>
        </w:rPr>
        <w:t>такой сложнейшей</w:t>
      </w:r>
      <w:r w:rsidR="00BB5647">
        <w:rPr>
          <w:color w:val="FF0000"/>
        </w:rPr>
        <w:t xml:space="preserve"> интеллектуальной задачей</w:t>
      </w:r>
      <w:r>
        <w:rPr>
          <w:color w:val="FF0000"/>
        </w:rPr>
        <w:t xml:space="preserve"> может справиться только Иванова М.В.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По оплате вывоза мусора перерасход денежных средств уже составляет 279952 руб.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В структуре финансового плана должна быть сформирована  самостоятельная строка  "капитальный ремонт" и определён  принцип формирования фонда капитального ремонта.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РК предлагает сформировать фонд капитального ремонта за счёт не распределённых доходов прошлых лет (8,875,873 руб.).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Таким образом, РК предлагает поменять структуру  финансового плана, он должен включать: членский взнос, коммунальный платеж за вывоз ТБО, фонд капитального ремонта.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</w:t>
      </w:r>
      <w:r>
        <w:rPr>
          <w:b/>
          <w:bCs/>
        </w:rPr>
        <w:t>Ремонт дорог</w:t>
      </w:r>
      <w:r>
        <w:t>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отчетном периоде в новом формате с точки зрения цены был произведён ремонт внутри поселковых дорог.</w:t>
      </w:r>
    </w:p>
    <w:p w:rsidR="00107CE1" w:rsidRPr="00807CEB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Член правления Иванова М.В. глубоко вникла в содержание вопроса о формировании цен на рынке услуг ремонта дорог, умело пр</w:t>
      </w:r>
      <w:r w:rsidR="00807CEB">
        <w:t>овела переговоры с подрядчиками.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Был получен результат, исключающий коррупционную составляющую, с максимальным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метражом по наименьшей цене: отремонтировано 453 кв.м на сумму 397805 рублей.</w:t>
      </w:r>
    </w:p>
    <w:p w:rsidR="00107CE1" w:rsidRPr="00724296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В проекте финансового плана при отсутствии  экономического обоснования и расчетов правление предлагает повысить стоимость ямочного ремонта дорог до 600000 рублей. </w:t>
      </w:r>
      <w:r>
        <w:rPr>
          <w:color w:val="FF0000"/>
        </w:rPr>
        <w:t>Сумма установлена из предварительных оценок службы эксплуатации. Если при конкретных замерах метраж будет меньше, значит потратим меньше. Но нужно быть готовым к тому, что дороги изнашиваются, и ремонтный метраж из года в год  будет возрастать.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Позиция РК: стоимость ямочного ремонта дорог не повышать, оставить сумму в размере  предыдущего финансового плана: 400000 рублей.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Причина: нет четкого правового обоснования какой метраж дорог относится к имуществу общего пользования и должен содержаться за счёт членских взносов. Инженерная служба не приготовила замер дорог, нуждающихся в ремонте.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Не проработан вопрос об участии органов местной власти по содержанию дорог (предусмотрено законом).</w:t>
      </w:r>
    </w:p>
    <w:p w:rsidR="00107CE1" w:rsidRPr="00724296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В 2017 г. отремонтировали 300 кв. м, в 2018 отремонтировали 453 кв.м, оснований повышать метраж ремонта, а, следовательно, и цену правлением не представлено. </w:t>
      </w:r>
      <w:r>
        <w:rPr>
          <w:color w:val="FF0000"/>
        </w:rPr>
        <w:t>А что, тенденция на рост объемов не прослеживается?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Вознаграждение председателя товарищества.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Ревизионная комиссия настаивает на заключении трудового договора с председателем товарищества. Деятельность председателя должна происходить на платной профессиональной основе, а строка " фонд для поощрения председателя" перенесена в строку " фонд заработной платы".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Ревизионная комиссия предлагает назначить председателю товарищества заработную плату в сумме 150000 рублей в месяц за счёт ликвидации из штатного расписания позиции "управляющий".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Председатель товарищества на общественных началах перестал соответствовать сегодняшним требованиям в ведении хозяйственной деятельности товарищества.</w:t>
      </w:r>
    </w:p>
    <w:p w:rsidR="00107CE1" w:rsidRPr="00A05A8C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rPr>
          <w:color w:val="FF0000"/>
        </w:rPr>
        <w:t xml:space="preserve">Частное мнение членов ревизионной комиссии. Правление рассматривало этот вопрос и пришло к выводу, что лучше оставить действующую систему. Во-первых, два человека лучше чем один - вопросы дублирования и взаимозаменяемости. Во-вторых, премию нужно заслужить, а оклад "капает" сам по себе. В-третьих, сейчас теоретически любой из 313 </w:t>
      </w:r>
      <w:r>
        <w:rPr>
          <w:color w:val="FF0000"/>
        </w:rPr>
        <w:lastRenderedPageBreak/>
        <w:t>собственников может стать председателем, а управляющего можно выбирать из бесконечного множества кандидатов. В варианте, на котором настаивает ревизионная комиссия выбор ограничится в лучшем случае двумя десятками пенсионеров и безработных, проживающих в поселке. По какому варианту эффективнее решается кадровый вопрос?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Расходы  "содержание охраны"  требуют отдельного анализа.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Члены товарищества должны понимать, что услуги по охране имущества на территории посёлка подрядчиком не оказываются. Оказываются услуги по организации пропускного режима на территорию посёлка.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Ревизионная комиссия считает, что цена вопроса за такую примитивную функцию как пропускной режим- очень высокая- 6,2 миллионов рублей каждый год.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При этом выбор охранной фирмы всегда сопряжён в прямом смысле со скандалами, судебными процессами, враждой между членами правления.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Эти вопросы можно было бы не обсуждать, если бы все эти процессы не оплачивались деньгами членов товарищества.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отчетном периоде накал страстей по выбору охранной фирмы и размеру оплаты за её услуги вынудил РК организовать письменный опрос об этом членов товарищества.</w:t>
      </w:r>
    </w:p>
    <w:p w:rsidR="00107CE1" w:rsidRPr="00A05A8C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Письменный опрос проводился при жестком противостоянии четырёх членов правления. </w:t>
      </w:r>
      <w:r>
        <w:rPr>
          <w:color w:val="FF0000"/>
        </w:rPr>
        <w:t xml:space="preserve">Как эти члены правления могли противостоять опросу, если они даже не знали, что он </w:t>
      </w:r>
      <w:r w:rsidR="00EE1E70">
        <w:rPr>
          <w:color w:val="FF0000"/>
        </w:rPr>
        <w:t>проводится</w:t>
      </w:r>
      <w:r>
        <w:rPr>
          <w:color w:val="FF0000"/>
        </w:rPr>
        <w:t>?</w:t>
      </w:r>
    </w:p>
    <w:p w:rsidR="00107CE1" w:rsidRPr="00907C73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Члены правления (Акользин А.Г., Добрушкин Б.С., Сафронов И.В. и Тен А.А.) сочли приемлемым поддерживать личные интересы члена правления Тена А.А. по продлению договора с охранной фирмой, предлагающей самую высокую цену на рынке данного вида услуг. </w:t>
      </w:r>
      <w:r w:rsidR="00EE1E70">
        <w:rPr>
          <w:color w:val="FF0000"/>
        </w:rPr>
        <w:t xml:space="preserve">Конечно. Когда </w:t>
      </w:r>
      <w:r>
        <w:rPr>
          <w:color w:val="FF0000"/>
        </w:rPr>
        <w:t xml:space="preserve"> п</w:t>
      </w:r>
      <w:r w:rsidR="00EE1E70">
        <w:rPr>
          <w:color w:val="FF0000"/>
        </w:rPr>
        <w:t xml:space="preserve">оменять ЧОП предлагалось </w:t>
      </w:r>
      <w:r>
        <w:rPr>
          <w:color w:val="FF0000"/>
        </w:rPr>
        <w:t xml:space="preserve"> за три дня до окончания договора, указанные члены правления не поддержали такое скоропалительное решение.</w:t>
      </w:r>
    </w:p>
    <w:p w:rsidR="00107CE1" w:rsidRPr="00907C73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Членам правления Гутникову С.В., Ивановой М.В. и Пантелеевой Л.А. пришлось отстаивать интересы членов товарищества в вопросе выбора охранной фирмы ценой собственного здоровья (без преувеличения). </w:t>
      </w:r>
      <w:r w:rsidRPr="00907C73">
        <w:rPr>
          <w:color w:val="FF0000"/>
        </w:rPr>
        <w:t>У нас ревизионная комиссия теперь и диспансеризацию членов правления проводит?</w:t>
      </w:r>
    </w:p>
    <w:p w:rsidR="00107CE1" w:rsidRPr="00907C73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Результат письменного опроса был предсказуем: члены товарищества в 170 голосов высказались за выбор охранной фирмы со среднестатистической ценой. </w:t>
      </w:r>
      <w:r w:rsidRPr="00907C73">
        <w:rPr>
          <w:color w:val="FF0000"/>
        </w:rPr>
        <w:t>Ну, во-первых, это был не опрос</w:t>
      </w:r>
      <w:r>
        <w:rPr>
          <w:color w:val="FF0000"/>
        </w:rPr>
        <w:t xml:space="preserve">, а заочное голосование. Т.к. процедура была проведена с нарушением устава, ревизионная комиссия сейчас пытается выдать это мероприятие за опрос. Нарушение Устава ее почему-то не волнует. Во-вторых. </w:t>
      </w:r>
      <w:r w:rsidRPr="00907C73">
        <w:rPr>
          <w:color w:val="FF0000"/>
        </w:rPr>
        <w:t xml:space="preserve">Информация </w:t>
      </w:r>
      <w:r>
        <w:rPr>
          <w:color w:val="FF0000"/>
        </w:rPr>
        <w:t xml:space="preserve">о количестве участников </w:t>
      </w:r>
      <w:r w:rsidRPr="00907C73">
        <w:rPr>
          <w:color w:val="FF0000"/>
        </w:rPr>
        <w:t>ложная. В правление</w:t>
      </w:r>
      <w:r>
        <w:rPr>
          <w:color w:val="FF0000"/>
        </w:rPr>
        <w:t xml:space="preserve"> был представлен протокол по обработке бюллетеней 70 членов Товарищества. Еще 100 откуда нарисовались?</w:t>
      </w:r>
    </w:p>
    <w:p w:rsidR="00107CE1" w:rsidRPr="002C6E48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Члены правления Акользин А.Г., Добрушкин Б.С., Сафронов И.В. вынуждены были изменить свою позицию и принять сторону большинства членов товарищества. </w:t>
      </w:r>
      <w:r>
        <w:rPr>
          <w:color w:val="FF0000"/>
        </w:rPr>
        <w:t>Не вынуждены были, а прислушались к мнению хоть и не большинства (70 от 313 как-то на большинство не тянет), но достаточно большой группы жителей, и вернулись к рассмотрению этого вопроса. В дальнейшем с соблюдение сроков прекращения договорных отношений с действующей фирмой, охранная компания была заменена.</w:t>
      </w:r>
    </w:p>
    <w:p w:rsidR="00107CE1" w:rsidRPr="002C6E48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Итог: 635 тыс. рублей экономия товарищества в год на оплате услуг  новой охранной фирмы (570000х12=6,840,000(старая цена) - 512121.40х12=6,205,456(новая цена), разница- 635000 рублей).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Позиция членов РК, членов правления Ивановой М.В., Пантелеевой Л. А.:</w:t>
      </w:r>
    </w:p>
    <w:p w:rsidR="00107CE1" w:rsidRPr="002C6E48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у товарищества есть значительный резерв для  оптимизации расходов по организации пропускного режима за счёт внедрения современных средств слежения, фиксации, записи, за счёт автоматического проезда и прохода. При этом вложения требуются разовые, а не ежегодные, расходы на материальное  обслуживание технических средств охраны и уменьшение зависимости от человеческого фактора  по эффективности несопоставимы с существующими. </w:t>
      </w:r>
      <w:r>
        <w:rPr>
          <w:color w:val="FF0000"/>
        </w:rPr>
        <w:t>Даже не буду это комментировать. Тут нам все время толкуют про профессионализм. Видимо, логично, что юрист, детский психолог и бухгалтер научат нас, как организовать режим охраны на объекте.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Основное препятствие для работы в этом направлении: противостояние   членов правления Акользина А.Г., Добрушкина Б.С., Сафронова И.В., Тена А.А., которые ссылаясь на интересы всех собственников (?), считают, что ничего менять не нужно.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lastRenderedPageBreak/>
        <w:t xml:space="preserve">     Выход: членам правления нужно менять позицию, или членам товарищества нужно выбирать других членов правления.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Ревизионная комиссия считает незаконным включать в членский взнос содержание так называемого "третьего въезда", так как данный вид расхода не является обязательным.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Есть техническая возможность сохранить охрану и контроль над "третьим" въездом, но не тратить на это  один  миллион рублей ежегодно. "Третий" въезд таких денег не стоит.</w:t>
      </w:r>
    </w:p>
    <w:p w:rsidR="00107CE1" w:rsidRPr="00F75BC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Члены товарищества не должны оплачивать содержание "третьего" въезда в качестве обязательного платежа. </w:t>
      </w:r>
      <w:r>
        <w:rPr>
          <w:color w:val="FF0000"/>
        </w:rPr>
        <w:t>Ну неплохо бы об этом спросить членов Товарищества. Скажут, что третий въезд не нужен - закроем, какие проблемы?</w:t>
      </w:r>
    </w:p>
    <w:p w:rsidR="00107CE1" w:rsidRPr="00F75BC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Ревизионная комиссия отмечает высокоинтеллектуальный вклад и стойкую жизненную позицию члена правления Ивановой М.В., поддержку члена правления  Пантелеевой Л.А. по частичному воплощению в реальность автоматического въезда на территорию посёлка. </w:t>
      </w:r>
      <w:r>
        <w:rPr>
          <w:color w:val="FF0000"/>
        </w:rPr>
        <w:t xml:space="preserve">Ага. Только правление утвердило в качестве эксперимента автоматизацию одного въезда, а указанные члены правления, пользуясь тем, что Пантелеева Л.А. в этот период была председателем правления, автоматизировали два въезда, перерасходовав на проведение эксперимента 90 т.руб. Ревизионная комиссия </w:t>
      </w:r>
      <w:r w:rsidR="00BB5647">
        <w:rPr>
          <w:color w:val="FF0000"/>
        </w:rPr>
        <w:t>предпочла этого не заметить</w:t>
      </w:r>
      <w:r>
        <w:rPr>
          <w:color w:val="FF0000"/>
        </w:rPr>
        <w:t>?</w:t>
      </w:r>
    </w:p>
    <w:p w:rsidR="00107CE1" w:rsidRPr="00F75BC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Несмотря на технические сбои в работе системы, открытое противостояние против этой системы  членов правления Добрушкина Б.С., Тена А.А., сама идея и её воплощение - огромный прогресс в деятельности товарищества. </w:t>
      </w:r>
      <w:r>
        <w:rPr>
          <w:color w:val="FF0000"/>
        </w:rPr>
        <w:t>Ну так Добрушкин Б.С и Тен А.А. поэтому и противостоят этой системе, что она постоянно дает технические сбои. При этом кроме затрат, пусть разовых, никакой экономии нет. Да, еще рано или поздно систему придется обслуживать.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Членам товарищества должно быть понятно, что оптимизация (снижение) расходов  на организацию пропускного режима, позволит направить освободившиеся средства на капитальный ремонт, понизит  размер членского взноса в будущем.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Принципиальное изменение в вопросе организации охраны поселка с помощью технических средств в разы повысит эффективность соблюдения порядка и предотвращения краж на территории посёлка, понизит интерес к коррупционной составляющей при заключении договора с охранной фирмой из-за существенного понижения суммы договора.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От всех членов товарищества требуется понимание, поддержка, а при желании и участие в модернизации охранной системы поселка (опыт, советы, рекомендации).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</w:t>
      </w:r>
      <w:r>
        <w:rPr>
          <w:b/>
          <w:bCs/>
        </w:rPr>
        <w:t xml:space="preserve">  Ремонт водопровода и напорной башни.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Ремонт 796 метров водопровода оказался самым </w:t>
      </w:r>
      <w:r w:rsidRPr="00D8778E">
        <w:t>“</w:t>
      </w:r>
      <w:r>
        <w:t>беспроблемным</w:t>
      </w:r>
      <w:r w:rsidRPr="00D8778E">
        <w:t xml:space="preserve">” </w:t>
      </w:r>
      <w:r>
        <w:t>вопросом в работе правления в отчетном периоде. Проделана большая, технически непростая работа.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Утверждённый бюджет ремонта водопровода в сумме 1403910 рублей был превышен на  914135 рублей, в итоге потрачено 2,318,045 рублей.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Ответственность и бескорыстие проявил  член правления Акользин А.Г., который на высоком организационном уровне помог инженерной службе  произвести закупку материалов, поиск подрядчика и организацию  работ.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Рабочие товарищества  выполнили тяжёлую  физическую работу, требующую ручного труда при замене водопровода и установке колодцев.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Отсутствие посредников позволило товариществу произвести капитальный ремонт участка водопровода по минимально возможной цене, а организационные способности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Акользина А.Г.- в максимально короткий срок.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Замечание: документально не оформлены остатки материалов для ремонта водопровода (208 метров труб, кольца для колодца). По факту материалы остались, по бухгалтерскому учету они списаны полностью.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В финансовом плане на 19/20 года на ремонт водопровода  заложена сумма в 4 млн. рублей.</w:t>
      </w:r>
    </w:p>
    <w:p w:rsidR="00107CE1" w:rsidRPr="00B435B2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Вопрос предстоящего ремонта водопровода неоднократно  обсуждался на правлении, но  окончательных расчётов в обоснование предложенной  суммы расходов  и протяженности планируемых ремонтных работ правлением не представлено. </w:t>
      </w:r>
      <w:r w:rsidR="00E24F9C">
        <w:rPr>
          <w:color w:val="FF0000"/>
        </w:rPr>
        <w:t>Это не так.</w:t>
      </w:r>
      <w:r>
        <w:rPr>
          <w:color w:val="FF0000"/>
        </w:rPr>
        <w:t xml:space="preserve"> Коммерческие предложения получены. Тендер проведен. Предварительно расходы посчитаны. Следует отметить, что правление остановилось на коммерческом предложении, в котором цена за метр прокола соответствует уровню прошлого года.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Экономическое обоснование для включение данной суммы в членский взнос отсутствует.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lastRenderedPageBreak/>
        <w:t xml:space="preserve">     4 000 000  рублей должны быть исключены из членского взноса и отнесены в фонд капитального ремонта, за счёт доходов прошлых лет.</w:t>
      </w:r>
    </w:p>
    <w:p w:rsidR="00107CE1" w:rsidRPr="00B435B2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FF0000"/>
        </w:rPr>
      </w:pPr>
      <w:r>
        <w:t xml:space="preserve">     Это позволит принят отдельное решение о расходах на капитальный ремонт после утверждения подрядчика и смет. </w:t>
      </w:r>
      <w:r>
        <w:rPr>
          <w:color w:val="FF0000"/>
        </w:rPr>
        <w:t>Подрядчик утвержден. Предварительные сметы составлены.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Ремонт водонапорной башни.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По этому вопросу у правления нет ясности в правовой возможности и технической концепции как  производить капитальный ремонт этой значимой части имущества общего пользования товарищества.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Вопрос осложняется отсутствием прав на земельный участок под водонапорной башней.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Правлением за 45000 рублей проведена экспертиза о необходимости ремонта водонапорной башни.</w:t>
      </w:r>
    </w:p>
    <w:p w:rsidR="00107CE1" w:rsidRPr="00B435B2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Окончательный вопрос о капитальном ремонте водонапорной башни должен быть принят общим собранием собственников, а не членами правления. </w:t>
      </w:r>
      <w:r>
        <w:rPr>
          <w:color w:val="FF0000"/>
        </w:rPr>
        <w:t>Никакого капитального ремонта не будет. Экспертиза однозначно установила, что башня выработала свой ресурс и подлежит сносу.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t xml:space="preserve">     В отчетном периоде правление потратило деньги на </w:t>
      </w:r>
      <w:r>
        <w:rPr>
          <w:b/>
          <w:bCs/>
        </w:rPr>
        <w:t>оплату юридических услуг в сумме    152674 рублей.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b/>
          <w:bCs/>
        </w:rPr>
        <w:t xml:space="preserve">     </w:t>
      </w:r>
      <w:r>
        <w:t>Расходы на юриста заложены в штатное расписание. Однако, деньги выплачиваются по гражданско- правовому договору и в бухгалтерских проводках отражаются на счёте 60.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Договор на юридическое обслуживание заключён с ИП Петренко Е.С., в её пользу ежемесячно выплачивается 30000 рублей, с 18.01.19  января по апрель 2019 г. на счёт ИП Петренко Е.С. перечислено 152674 рубля.</w:t>
      </w:r>
    </w:p>
    <w:p w:rsidR="00107CE1" w:rsidRPr="00B435B2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 Основной вид деятельности (ОКВЭД), зарегистрирован ИП Петренко Е.С.  в 2008 году как "аренда грузового транспорта с водителем". В 2017 году добавлен ОКВЭД  "деятельность в области права". </w:t>
      </w:r>
      <w:r>
        <w:rPr>
          <w:color w:val="FF0000"/>
        </w:rPr>
        <w:t>Ну так в настоящий момент добавлен же!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Копия документа об юридическом образовании Петренко Е.С. отсутствует, следов работы юриста  Петренко Е.С. в документах товарищества обнаружить не удалось. </w:t>
      </w:r>
      <w:r>
        <w:rPr>
          <w:color w:val="FF0000"/>
        </w:rPr>
        <w:t>Петренко и не работает. Работают Герчиков и Шевлягин.</w:t>
      </w:r>
      <w:r>
        <w:t xml:space="preserve">      Акт о выполненной работе по данному договору ограничивается фразой: " оказание юридических услуг по Договору...".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Договор на ведение дела в Арбитражном суде по иску "Мосэнергосбыта" заключён 22.01.2019 с ИП Петренко Е.С., деньги  в сумме 45000 рублей перечислены на расчётный счёт ИП Петренко Е.С.</w:t>
      </w:r>
    </w:p>
    <w:p w:rsidR="00107CE1" w:rsidRPr="00E42108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Ранее, 17.01.2019, председателем правления Сафроновым И.В. была выдана доверенность на представительство в арбитражных судах (!), на имя Герчикова Д.М. и Шевлягина А.В. </w:t>
      </w:r>
      <w:r>
        <w:rPr>
          <w:color w:val="FF0000"/>
        </w:rPr>
        <w:t>А о чем восклицание? Дело-то рассматривалось в арбитражном суде.</w:t>
      </w:r>
    </w:p>
    <w:p w:rsidR="00107CE1" w:rsidRPr="00B435B2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Герчиков Д.М.</w:t>
      </w:r>
      <w:r w:rsidRPr="00D8778E">
        <w:t xml:space="preserve"> </w:t>
      </w:r>
      <w:r>
        <w:t xml:space="preserve">был представлен членам товарищества как юрист, который будет выполнять работу по правовому обслуживанию товарищества.  Ни действующей юридической фирмы, ни ИП, к которой бы относился юрист Герчиков Д.М. членам товарищества в ЕГРЮЛ обнаружить не удалось. </w:t>
      </w:r>
      <w:r>
        <w:rPr>
          <w:color w:val="FF0000"/>
        </w:rPr>
        <w:t>И что? Это значит, что он не юрист?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Копии дипломов юристов в производстве товарищества нет.</w:t>
      </w:r>
    </w:p>
    <w:p w:rsidR="00107CE1" w:rsidRPr="00B435B2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Ранее, с участием г-на Герчикова Д.М. налоговой службой было ликвидировано юридическое лицо, о чем имеется государственная регистрационная запись. </w:t>
      </w:r>
      <w:r>
        <w:rPr>
          <w:color w:val="FF0000"/>
        </w:rPr>
        <w:t>А это о чем говорит?</w:t>
      </w:r>
    </w:p>
    <w:p w:rsidR="00107CE1" w:rsidRPr="00470EEE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Отчета(Акта) о выполненной  работе, проведённой  в суде, нет. </w:t>
      </w:r>
      <w:r>
        <w:rPr>
          <w:color w:val="FF0000"/>
        </w:rPr>
        <w:t>Только есть решение суда в нашу пользу.</w:t>
      </w:r>
    </w:p>
    <w:p w:rsidR="00107CE1" w:rsidRPr="00B435B2" w:rsidRDefault="00107CE1" w:rsidP="00470EE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Из заключённых с ИП Петренко Е.С. договоров следует, что юридические услуги должны  оказываться исполнителем лично. </w:t>
      </w:r>
      <w:r>
        <w:rPr>
          <w:color w:val="FF0000"/>
        </w:rPr>
        <w:t>В соответствии с договором Петренко имеет право привлекать соисполнителей.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Доказательств наличия штата сотрудников  у ИП Петренко Е.С. не представлено. </w:t>
      </w:r>
      <w:r>
        <w:rPr>
          <w:color w:val="FF0000"/>
        </w:rPr>
        <w:t>А с чего это они должны предоставляться?</w:t>
      </w:r>
      <w:r>
        <w:t xml:space="preserve"> Копии диплома юриста на имя Петренко Е.С. в производстве товарищества нет.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Ревизионная комиссия считает выплату денег в пользу ИП Петренко Е.С. незаконной по причине отсутствия реального оказания услуг. </w:t>
      </w:r>
      <w:r w:rsidRPr="00470EEE">
        <w:rPr>
          <w:color w:val="FF0000"/>
        </w:rPr>
        <w:t>Ревизионной комиссии неплохо было бы</w:t>
      </w:r>
      <w:r>
        <w:rPr>
          <w:color w:val="FF0000"/>
        </w:rPr>
        <w:t xml:space="preserve"> поинтересоваться у председателя правления, оказывались ли юридические услуги. </w:t>
      </w:r>
      <w:r>
        <w:rPr>
          <w:color w:val="FF0000"/>
        </w:rPr>
        <w:lastRenderedPageBreak/>
        <w:t>Предвидя подобную ситуацию, я попросил Герчикова все консультации и комментарии производить в письменном виде. В период с 18.01.19 по 18.05.19 на мою почту поступило от Герчикова  78 писем. Если бы ревизионная комиссия хотела бы это реально п</w:t>
      </w:r>
      <w:r w:rsidR="00716871">
        <w:rPr>
          <w:color w:val="FF0000"/>
        </w:rPr>
        <w:t>р</w:t>
      </w:r>
      <w:r>
        <w:rPr>
          <w:color w:val="FF0000"/>
        </w:rPr>
        <w:t>оверить, я бы без проблем переслал или распечатал ей всю эту корреспонденцию. Ну а решение суда в нашу пользу, это тоже, видимо, ни о чем.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Выплаченные в пользу ИП Петренко Е.С. суммы в размере 152674 рублей подлежат возмещению за счёт председателя правления Сафронова И.В., квалификацию действий должностного лица по распоряжению денежными средствами товарищества может дать суд или следственные органы.</w:t>
      </w:r>
    </w:p>
    <w:p w:rsidR="00107CE1" w:rsidRPr="00470EEE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    В отчетном периоде имели место  сделки  с заинтересованностью членов правления: это открыто обсуждалось, признавалось и считалось допустимым на заседаниях правления. </w:t>
      </w:r>
      <w:r>
        <w:rPr>
          <w:color w:val="FF0000"/>
        </w:rPr>
        <w:t>Откуда это у ревизионной комиссии эта информация? Никогда сделки с личной заинтересованностью членов правления на заседаниях правления открыто не обсуждались и не признавались. Опять утверждения, основанные на сплетнях.</w:t>
      </w:r>
    </w:p>
    <w:p w:rsidR="00107CE1" w:rsidRPr="00C26846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Член правления Тен А.А. был лично заинтересован в заключении договора с ЧОП "Траст" </w:t>
      </w:r>
      <w:r>
        <w:rPr>
          <w:color w:val="FF0000"/>
        </w:rPr>
        <w:t>(откуда у ревизионной комиссии такая информация?)</w:t>
      </w:r>
      <w:r>
        <w:t xml:space="preserve">, председатель правления Сафронов И.В. перечисляет деньги  "юристу", которого он сам себе назначил. </w:t>
      </w:r>
      <w:r>
        <w:rPr>
          <w:color w:val="FF0000"/>
        </w:rPr>
        <w:t>Не сам, а решением правления.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Оценку данным обстоятельствам должны дать члены товарищества.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Имущество товарищества оценивается  по состоянию на 30.04.2019 г на сумму 37,828,141 рубль, перечень и цена имущества отражёны в счёте 01.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Оценка имущества не соответствует действительности.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Недвижимое имущество не имеет оценки по состоянию на 01.01.2019 г. по причине отсутствия правоустанавливающих документов на землю, движимое имущество не переоценивалось с момента приобретения.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Товарищество освобождено от налога на имущество, значимым является только фактическое наличие имущества. </w:t>
      </w:r>
    </w:p>
    <w:p w:rsidR="00107CE1" w:rsidRPr="00C26846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В отчетном периоде правление принимало решение о проведении  ревизии имущества товарищества.  Ревизию должен был повести административный директор. Документов, оформленных по результатам ревизии, обнаружить не удалось. </w:t>
      </w:r>
      <w:r>
        <w:rPr>
          <w:color w:val="FF0000"/>
        </w:rPr>
        <w:t>Плохо искали. По результатам инвентаризации были составлены акты на списание вышедшего из строя и утраченного имущества.</w:t>
      </w:r>
    </w:p>
    <w:p w:rsidR="00107CE1" w:rsidRPr="00C26846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В отчетном периоде оплачены гражданско- правовые договоры, не предусмотренные утверждённым финансовым планом на общую сумму 598,420 рублей (оплата элементов для детской площадки (215000 руб.) </w:t>
      </w:r>
      <w:r>
        <w:rPr>
          <w:color w:val="FF0000"/>
        </w:rPr>
        <w:t>(не 215 000, а 200 000. Выделение суммы было произведено из резервного фонда специальным решением правления)</w:t>
      </w:r>
      <w:r>
        <w:t xml:space="preserve">, трубы для ливневой канализации (141420 рублей), раздвижные ворота (раздвижные ворота 242000 руб.) </w:t>
      </w:r>
      <w:r>
        <w:rPr>
          <w:color w:val="FF0000"/>
        </w:rPr>
        <w:t>а эта сумма с какого потолка взята? На ворота на 3-м КПП потратили 85 000 руб. (Кстати это была инициатива Ивановой М.В.). Ворота на контейнерной площадке 4-й очереди, т.к. вышли из строя, были отремонтированы за счет резервного фонда, который для этого и предназначен.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Ревизионная комиссия расценивает эти действия правления как нарушение финансовой дисциплины. </w:t>
      </w:r>
    </w:p>
    <w:p w:rsidR="00107CE1" w:rsidRPr="00C26846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Любые платежи в товариществе производятся за счёт конкретной статьи расхода текущего финансового плана. Правление, принимая решение о незапланированных расходах, не ссылалось на источник финансирования. </w:t>
      </w:r>
      <w:r>
        <w:rPr>
          <w:color w:val="FF0000"/>
        </w:rPr>
        <w:t>По детской площадке ссылалось.</w:t>
      </w:r>
      <w:r w:rsidR="00EE1E70">
        <w:rPr>
          <w:color w:val="FF0000"/>
        </w:rPr>
        <w:t xml:space="preserve"> И по шнекоротору ссылалось.</w:t>
      </w:r>
      <w:r w:rsidR="006B2DD2">
        <w:rPr>
          <w:color w:val="FF0000"/>
        </w:rPr>
        <w:t xml:space="preserve"> 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    Использование премиального фонда.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По состоянию на 30.04.2019 из  запланированных 500,000 рублей истрачено 375000 руб.         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товариществе нет однозначного понимания кому и за что нужно выплачивать премии.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Все сотрудники получают оклады за выполнение трудовых обязанностей, без оговорки о результатах и эффективности.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Анализ приказов о выплате премий показывает, что выплаты-поощрения сотрудникам в основном  привязаны  к праздникам и к окончанию финансового года. Премиальный фонд из года в год полностью расходовался.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Премию получала в том числе и Главный бухгалтер Земцова Н.Ю., которая систематически забывала вовремя заплатить налоги, а товарищество оплачивало штрафы.</w:t>
      </w:r>
    </w:p>
    <w:p w:rsidR="00107CE1" w:rsidRPr="00C006E0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lastRenderedPageBreak/>
        <w:t xml:space="preserve">     В отчетном году возник конфликт. Члены правления Акользин А.Г., Добрушкин Б.С., Сафронов И.В., Тен А.А пришли к заключению, что премия, выплаченная кассиру Григора К. (58076 руб.) и управляющей Ивановой М. В. (56076 руб.) является незаконной. </w:t>
      </w:r>
      <w:r>
        <w:rPr>
          <w:color w:val="FF0000"/>
        </w:rPr>
        <w:t>Информация ложная. Правление создало специальную комиссию для разбирательства по данному вопросу. По результатам работы комиссии было принято решение, что премия выплачена законно, хотя и с нарушениями.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Премия выплачена на основании приказа председателя правления Пантелеевой Л.А.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Приказ издан на основании единогласного решения правления о выплате премии вышеуказанным сотрудникам. Протокол </w:t>
      </w:r>
      <w:r>
        <w:rPr>
          <w:lang w:val="en-US"/>
        </w:rPr>
        <w:t>N</w:t>
      </w:r>
      <w:r w:rsidRPr="00612036">
        <w:t xml:space="preserve"> 90 </w:t>
      </w:r>
      <w:r>
        <w:t>от 30.08.2019 заседания правления  подписан в том числе Акользиным А.Г.,Добрушкиным Б.С., Теном А.А.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Основание выплаты премии: 5% от суммы собранных долгов по членским взносам.</w:t>
      </w:r>
    </w:p>
    <w:p w:rsidR="00107CE1" w:rsidRPr="00C24630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rPr>
          <w:color w:val="FF0000"/>
        </w:rPr>
        <w:t>А ревизионная комиссия проанализировала базу для начисления премии? Это же в первую очередь ревизия финансово-хозяйственной деятельности. 5% от какой суммы были рассчитаны?  Премия была выплачена от суммы погашения задолженности 2 300 000=. По данным бухгалтерии суммарная просроченная задолженность за этот период уменьшилась приблизительно на 600 000=. Наверное, одни люди гасили задолженность, а другие ее при этом наращивали. Но получается, что наращивание просроченной задолженности составило 1 700 000=. Ничего в цифрах не смущает?</w:t>
      </w:r>
    </w:p>
    <w:p w:rsidR="00107CE1" w:rsidRPr="00C006E0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Ревизионная комиссия считает выплату сотрудникам справедливым вознаграждением за эффективную работу, которая не входит в круг трудовых обязанностей кассира и управляющей. </w:t>
      </w:r>
      <w:r w:rsidRPr="00C006E0">
        <w:rPr>
          <w:color w:val="FF0000"/>
        </w:rPr>
        <w:t xml:space="preserve">Утверждение ложное. </w:t>
      </w:r>
      <w:r>
        <w:rPr>
          <w:color w:val="FF0000"/>
        </w:rPr>
        <w:t>Всю жизнь и управляющий и кассир занимались работой с должниками. Что впрочем не означает, что их не следует поощрять за успехи на этом поприще.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Приказ председателя правления содержит правовую неточность с точки зрения источника финансирования вознаграждения. Вознаграждение должно было быть отнесено на счёт незапланированных доходов в виде возмещенных долгов прошлых лет по членским взносам и платы за электроэнергию, а не за счёт премиального фонда.</w:t>
      </w:r>
    </w:p>
    <w:p w:rsidR="00107CE1" w:rsidRPr="00C006E0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Более того, принимая  во внимание текущий долг по членским взносам в сумме 3 223</w:t>
      </w:r>
      <w:r w:rsidRPr="00D8778E">
        <w:t xml:space="preserve"> </w:t>
      </w:r>
      <w:r>
        <w:t xml:space="preserve">227 рублей (счёт 76.87)., ревизионная комиссия рекомендует новому составу правления привлечь Иванову М.В и Григору К. к дальнейшей работе  по взысканию  задолженности за 5% вознаграждения от взысканной суммы. </w:t>
      </w:r>
      <w:r w:rsidR="006B2DD2">
        <w:rPr>
          <w:color w:val="FF0000"/>
        </w:rPr>
        <w:t>Не надо принимать эту сумму</w:t>
      </w:r>
      <w:r>
        <w:rPr>
          <w:color w:val="FF0000"/>
        </w:rPr>
        <w:t xml:space="preserve"> во внимание. </w:t>
      </w:r>
      <w:r w:rsidR="006B2DD2">
        <w:rPr>
          <w:color w:val="FF0000"/>
        </w:rPr>
        <w:t>Долг</w:t>
      </w:r>
      <w:r>
        <w:rPr>
          <w:color w:val="FF0000"/>
        </w:rPr>
        <w:t xml:space="preserve"> имеет пилообразный график. Делает резкий скачек после начисления, а затем по мере оплаты снижается. Например, перед майским начислением долг составлял 1 800 000 т.руб.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За всю историю товарищества это была самая эффективно выполненная  и самая низко оплаченная  работа по возмещению долгов, принимая во внимание, что в сумму вознаграждения не включены собранные долги по электроэнергии (более 3 млн. рублей). </w:t>
      </w:r>
      <w:r>
        <w:rPr>
          <w:color w:val="FF0000"/>
        </w:rPr>
        <w:t xml:space="preserve">Утверждение ложное. Когда в свое время правление возглавил Кузякин Е.В. в руках правления тогда был еще такой инструмент, как отключение электроэнергии. Активно его применяя, в тот период правление добилось гораздо более существенных результатов. И, кстати, без всяких премий. </w:t>
      </w:r>
    </w:p>
    <w:p w:rsidR="00107CE1" w:rsidRPr="00C24630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rPr>
          <w:color w:val="FF0000"/>
        </w:rPr>
        <w:t xml:space="preserve">И по поводу более 3-х млн. руб. Ревизионная комиссия при анализе остатков выше в документе констатировала, что сбор за э/энергию прошлых лет составил 2,2 млн. Как Иванова М.В. при этом умудрилась собрать более 3 млн. руб.? </w:t>
      </w:r>
    </w:p>
    <w:p w:rsidR="00107CE1" w:rsidRPr="00C24630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По распоряжению председателя правления Сафронова И.В. Иванова М.В. и Григора К. были отстранены от этой работы. </w:t>
      </w:r>
      <w:r>
        <w:rPr>
          <w:color w:val="FF0000"/>
        </w:rPr>
        <w:t>Утверждение ложное. Григора Е.А. продолжает заниматься этой работой, как и всегда занималась. А Иванова М.В. перестала заниматься этой работой в связи с увольнением с позиции управляющего. Ее в этом заменил Кондратов С.Н.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b/>
          <w:bCs/>
        </w:rPr>
        <w:t xml:space="preserve">     Судебные производства</w:t>
      </w:r>
      <w:r>
        <w:t>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отчетном периоде в товариществе было несколько поводов как к возбуждению судебных дел, так и участие в уже возбужденных делах.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Ревизионная комиссия неоднократно обращалась к правлению с заявлениями о подаче в следственные органы  заявлений по фактам, обнаруженных в товариществе, с признаками хищения денежных средств или имущества </w:t>
      </w:r>
      <w:r>
        <w:rPr>
          <w:color w:val="FF0000"/>
        </w:rPr>
        <w:t xml:space="preserve">(а почему </w:t>
      </w:r>
      <w:r w:rsidR="00BE546D">
        <w:rPr>
          <w:color w:val="FF0000"/>
        </w:rPr>
        <w:t xml:space="preserve">ревизионная комиссия </w:t>
      </w:r>
      <w:bookmarkStart w:id="0" w:name="_GoBack"/>
      <w:bookmarkEnd w:id="0"/>
      <w:r>
        <w:rPr>
          <w:color w:val="FF0000"/>
        </w:rPr>
        <w:t>сама не подала?)</w:t>
      </w:r>
      <w:r>
        <w:t>:</w:t>
      </w:r>
    </w:p>
    <w:p w:rsidR="00107CE1" w:rsidRDefault="00107CE1" w:rsidP="007F13C8">
      <w:pPr>
        <w:pStyle w:val="a7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lastRenderedPageBreak/>
        <w:t>незаконное использование денежных средств с корпоративной карты  на общую сумму 13 000 рублей;</w:t>
      </w:r>
    </w:p>
    <w:p w:rsidR="00107CE1" w:rsidRDefault="00107CE1" w:rsidP="007F13C8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неосновательное получение членом правления вознаграждения председателя в сумме 350 000 рублей;</w:t>
      </w:r>
    </w:p>
    <w:p w:rsidR="00107CE1" w:rsidRDefault="00107CE1" w:rsidP="007F13C8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несанкционированное подключение к электросетям общего пользования  придомовой территории по ул. Полевая, принадлежащей члену правления Тену А.А.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Незаконно потраченные с корпоративной карты деньги возмещены членом правления Акользиным А.Г., однако, лицо, совершившее хищение не установлено.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Несанкционированное подключение к электросетям товарищества физически  ликвидировано, но ущерб не установлен и не возмещён.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Вопрос с возмещением 350 000 рублей остаётся открытым и должен быть решён общим собранием товарищества.</w:t>
      </w:r>
    </w:p>
    <w:p w:rsidR="00107CE1" w:rsidRPr="00E42108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Решение данного вопроса необходимо, прежде всего, члену правления Тену А.А., чтобы избежать риска привлечения к уголовной ответственности в дальнейшем. </w:t>
      </w:r>
      <w:r>
        <w:rPr>
          <w:color w:val="FF0000"/>
        </w:rPr>
        <w:t>И что же ему можно инкриминировать?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Необходимо решение общего собрания членов товарищества   о  выплате вознаграждения Тену А.А.,как члену товарищества по итогам работы в правлении в период 2017-2019 годах в размере 350 000 рублей.</w:t>
      </w:r>
    </w:p>
    <w:p w:rsidR="00107CE1" w:rsidRPr="00E42108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 В случае положительного решения, зачесть уже  выплаченную сумму 350 000 рублей в счёт вознаграждения, в случае отрицательного решения, взыскать 350 000 рублей в пользу товарищества. </w:t>
      </w:r>
      <w:r>
        <w:rPr>
          <w:color w:val="FF0000"/>
        </w:rPr>
        <w:t>Вот зачем городить огород? В соответствии с действовавшим на тот момент Уставом, поощряться могли не только председатель правления Товарищества, но и члены правления. Тен А.А. был поощрен по решению собрания. Т.к. он являлся членом правления, никакого нарушения в выплате ему премии не было.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</w:t>
      </w:r>
      <w:r>
        <w:rPr>
          <w:b/>
          <w:bCs/>
        </w:rPr>
        <w:t>Арбитражные дела</w:t>
      </w:r>
      <w:r>
        <w:t>: к товариществу был предъявлен иск об оплате счета за электроэнергию за апрель 2018 г. в сумме  1 282 705 руб..  Арбитражным судом 07.03.2019 взыскано в пользу Мосэнергосбыта с товарищества только  323 085 рублей, а также пени и часть госпошлины.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    "Под" арбитражный процесс со счета товарищества списано в пользу ИП Петренко Е.С.45 000 рублей.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  Доверенность на представление интересов товарищества в Арбитражном суде выдана на имя Герчикова Д.М. и Шевлягина А.В. </w:t>
      </w:r>
    </w:p>
    <w:p w:rsidR="00107CE1" w:rsidRPr="00E42108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  Установить, кто от имени товарищества принимал участие в суде и какую позицию занимал невозможно из-за отсутствия Акта сдачи работ и копий судебных документов. </w:t>
      </w:r>
      <w:r>
        <w:rPr>
          <w:color w:val="FF0000"/>
        </w:rPr>
        <w:t>Забавно. А члены ревизионной комиссии не знают, что если зайти на КАД Арбитр, то можно ознакомиться и с документами по делу, и увидеть, кто представлял интересы Товарищества?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Так как вышеуказанный арбитражный процесс был  " спровоцирован " ревизионной комиссией (РК настояла не оплачивать счёт Мосэнергосбыта за апрель 2018 до сверки платежей), то, понимая суть вопроса, РК обратились с заявлением к правлению - не привлекать платных юристов к ведению данного дела, а дать возможность управляющей Ивановой М.В. закончить, начатый с её участием процесс, без дополнительных расходов. Иск имел технический характер, спора о праве не было, требовалась сверка членов товарищества, заключивших договора с Мосэнергосбытом, чтобы избежать двойной оплаты за апрель 2018 г.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Правление проигнорировало мнение РК и разрешило председателю оплатить работу юриста. </w:t>
      </w:r>
      <w:r>
        <w:rPr>
          <w:color w:val="FF0000"/>
        </w:rPr>
        <w:t xml:space="preserve">Потому что правление понимает (как об этом постоянно толкует сама ревизионная комиссия), что соответствующими вопросами должны заниматься профессионалы. Сейчас, когда дело выиграно, рассуждать легко. А если бы оно было проиграно не по сути, а из-за каких-то процессуальных ошибок? Что правление отвечало бы жителям на вопрос: почему в процесс был направлен не специалист.? </w:t>
      </w:r>
      <w:r>
        <w:t>Только в очередной раз никто не разобрался: кто юрист и за что платят.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С апреля 2019 г. ДНТ выступает в качестве потерпевшей стороны по уголовному делу  в отношении Ракчеева А.М. (председатель правления товарищества в 2011-2013 годах), в отношении которого вынесено  постановление о признании обвиняемым за растрату денежных средств товарищества.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lastRenderedPageBreak/>
        <w:t xml:space="preserve">     Заявление подано председателем правления товарищества о хищении 1 031 000 руб.,  выплаченных за неуказанные  юридические услуги по судебным делам. Выплаты денег производились в 2012-2013 годах.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Заявление  в следственные органы оформлено в январе 2016 г. по решению правления нового состава.</w:t>
      </w:r>
    </w:p>
    <w:p w:rsidR="00107CE1" w:rsidRPr="005A3B92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FF0000"/>
        </w:rPr>
      </w:pPr>
      <w:r>
        <w:t xml:space="preserve">     Документов рассматриваемого судебного процесса, кроме копии заявления о возбуждении дела, в делопроизводстве товарищества нет. В протоколе </w:t>
      </w:r>
      <w:r>
        <w:rPr>
          <w:lang w:val="en-US"/>
        </w:rPr>
        <w:t>N</w:t>
      </w:r>
      <w:r w:rsidRPr="00612036">
        <w:t xml:space="preserve"> 101</w:t>
      </w:r>
      <w:r>
        <w:t xml:space="preserve"> заседания правления от 25.05.2019 доклад председателя правления об этом вопросе не отражён</w:t>
      </w:r>
      <w:r w:rsidRPr="00612036">
        <w:t xml:space="preserve">, </w:t>
      </w:r>
      <w:r>
        <w:t xml:space="preserve">хотя обсуждался. </w:t>
      </w:r>
      <w:r w:rsidRPr="005A3B92">
        <w:rPr>
          <w:color w:val="FF0000"/>
        </w:rPr>
        <w:t>С чего это ревизионная комиссия взяла, что этот вопрос</w:t>
      </w:r>
      <w:r>
        <w:t xml:space="preserve"> </w:t>
      </w:r>
      <w:r w:rsidRPr="005A3B92">
        <w:rPr>
          <w:color w:val="FF0000"/>
        </w:rPr>
        <w:t>обсуждался, если</w:t>
      </w:r>
      <w:r>
        <w:t xml:space="preserve"> </w:t>
      </w:r>
      <w:r>
        <w:rPr>
          <w:color w:val="FF0000"/>
        </w:rPr>
        <w:t>в протоколе об этом ничего нет? Председатель правления проинформировал членов правления о том, что судебный процесс начался. Чего здесь было обсуждать и что отражать в протоколе?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Между тем, тема возмещения ущерба в сумме 1 031 000 рубля возобновлена, и члены товарищества должны знать в каком контексте она представлена в уголовном деле.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настоящее время товарищество привлечено в качестве третьего лица на стороне ответчика по иску ДГИ г. Москвы о</w:t>
      </w:r>
      <w:r>
        <w:rPr>
          <w:b/>
          <w:bCs/>
        </w:rPr>
        <w:t xml:space="preserve"> признании отсутствующим права собственности на земельный</w:t>
      </w:r>
      <w:r>
        <w:t xml:space="preserve"> участок. Информация о назначении дела в судебном разбирательстве получена с сайта Арбитражного суда. Копии судебных документов в делопроизводстве товарищества отсутствуют.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Остаётся догадываться, что речь может идти о земельном участке под очистными сооружениями.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Председатель правления проявляет халатность и не придаёт значения изучению возникшей ситуации. </w:t>
      </w:r>
      <w:r>
        <w:rPr>
          <w:color w:val="FF0000"/>
        </w:rPr>
        <w:t xml:space="preserve">Заявление ложное. По просьбе председателя юристы </w:t>
      </w:r>
      <w:r w:rsidR="00716871">
        <w:rPr>
          <w:color w:val="FF0000"/>
        </w:rPr>
        <w:t>ознакомились и отсняли</w:t>
      </w:r>
      <w:r>
        <w:rPr>
          <w:color w:val="FF0000"/>
        </w:rPr>
        <w:t xml:space="preserve"> дело в арбитражном суде. На заседание был отправлен представитель.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</w:t>
      </w:r>
      <w:r>
        <w:rPr>
          <w:b/>
          <w:bCs/>
        </w:rPr>
        <w:t xml:space="preserve"> Заключение ревизионной комиссии</w:t>
      </w:r>
      <w:r>
        <w:t>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Финансовый  план по сбору членских взносов за отчетный год не выполнен: не собрано более 2 млн. рублей.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Экономия средств по отдельным статьям расходов является "бумажной":</w:t>
      </w:r>
    </w:p>
    <w:p w:rsidR="00107CE1" w:rsidRDefault="00107CE1" w:rsidP="007F13C8">
      <w:pPr>
        <w:pStyle w:val="a7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из-за отсутствия пополнения бюджета на 100%</w:t>
      </w:r>
    </w:p>
    <w:p w:rsidR="00107CE1" w:rsidRDefault="00107CE1" w:rsidP="007F13C8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из-за изначального завышения расхода (умышленно или из-за неточного расчета при формировании проекта сметы расходов), т.е. деньги изначально не могли или не должны были быть истрачены. </w:t>
      </w:r>
    </w:p>
    <w:p w:rsidR="00107CE1" w:rsidRDefault="00107CE1" w:rsidP="007F13C8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все значения в таблице 4 со знаком "+"   не имеют реального денежного обеспечения по причине долгов по членским взносам.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За отчетный период правлением  незаконно потрачено денежных средств на общую сумму 2,700,658 рублей.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Незаконность потраченных средств заключается в том, что суммы  не были утверждены для расхода общим собранием и не включались в смету на текущий финансовый год, либо были превышены по сравнению с утверждённой сметой.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 607160 рублей выведены со счета товарищества в виде оплаты не оказанных юридических услуг и заработной платы административному директору. Указанная сумма расценивается ревизионной комиссией как  материальный ущерб, подлежащий возмещению за счёт статьи расхода: оплата вознаграждения председателю правления.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  В сумму 607160 рублей включено: З/ плата и налоги  Кондратову С.Н.-349209 руб., штрафы за несвоевременно оплаченные налоги 15277 руб., выплаты И.П. Петренко -152674 руб., выплата Панферову А.Э.-90000 руб.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1,782,375  рублей   потрачены на приобретение материалов и производство работ и могут быть отнесены за счёт  неучтенных в смете, но поступивших на счёт товарищества  доходов прошлых лет.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 сумму 1,782,375 рублей включено: перерасход на ремонт водопровода 914135 руб., ворота -242000, шнекоротор 195000, элементы для детской площадки-215000 руб., трубы для ливневки- 141420.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Председатель правления и члены товарищества, голосующие за незаконные решения, должны понимать, что все действия в ТСН являются длящимися: не имеющими срока давности.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Каждый новый состав правления,  при обнаружении материального ущерба, причинённого товариществу, обязан сделать заявление в правоохранительные органы.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lastRenderedPageBreak/>
        <w:t xml:space="preserve">   Председатель товарищества и члены правления должны наизусть знать статью 53.1 ГК  РФ  об ответственности лица, уполномоченного выступать от имени юридического лица, членов коллегиальных органов юридического лица и лиц, определяющих действия юридического лица.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Остаток денежных средств для выплаты вознаграждения председателя после удержания ущерба составляет 92840 рублей (700000-607160) плюс, запланированный налог на ФОТ 211400. Итого: 304240 рублей.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Ревизионная комиссия считает, что сумму 304240 рублей может быть потрачена на вознаграждение председателя правления только после решения вопроса о возвращении или зачете денежных средств, выплаченных члену правления Тену А.А. (350000 рублей).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rPr>
          <w:b/>
          <w:bCs/>
        </w:rPr>
        <w:t xml:space="preserve">     Выводы ревизионной комиссии.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Материальное обеспечение деятельности  ТСН  производится за счёт личных средств собственников недвижимости.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Все значимые, в том числе денежные вопросы товарищества, утверждаются решением общего собрания, поэтому участие в голосовании со стороны членов товарищества является обязательным.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Выборным органам товарищества (председателю товарищества и правлению) делегированы права по управлению общими  денежными средствами членов товарищества.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Управление денежными средствами должно проходить в строгом соответствии с утверждённым финансовым планом (сметой).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Превышение полномочий и распоряжение денежными средствами по личному усмотрению органов управления товарищества </w:t>
      </w:r>
      <w:r>
        <w:rPr>
          <w:b/>
          <w:bCs/>
        </w:rPr>
        <w:t>недопустимы</w:t>
      </w:r>
      <w:r>
        <w:t xml:space="preserve"> в деятельности ТСН.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Работа председателя товарищества на общественных началах себя исчерпала. Товариществу необходимо избрать председателя и заключить с ним трудовой договор с личной материальной ответственностью.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Для реализации задач, стоящих перед товариществом, РК рекомендует избрать новый состав правления и нового председателя товарищества.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Правление обязано обеспечить функционирование юридического лица в строгом соответствии с законодательством, которое регулирует деятельность ТСН.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Размер членского взноса должен рассчитываться на основании достоверных сведений о количестве собственников недвижимости в пределах границ товарищества   и документальном подтверждении размера земельного участка(участков), находящегося в собственности.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Правление во главе с председателем не должны навязывать членам товарищества  и внедрять опыт коммерческих организаций в деятельность некоммерческой организации.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    </w:t>
      </w: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Председатель РК                                                       Васильева Е.Н.</w:t>
      </w: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Член комиссии                                                            Герасимова Е.В.</w:t>
      </w: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 w:rsidP="007F13C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.</w:t>
      </w:r>
    </w:p>
    <w:p w:rsidR="00107CE1" w:rsidRDefault="00107CE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lastRenderedPageBreak/>
        <w:t xml:space="preserve"> </w:t>
      </w:r>
    </w:p>
    <w:sectPr w:rsidR="00107CE1" w:rsidSect="002437C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ED" w:rsidRDefault="00D16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16FED" w:rsidRDefault="00D16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1" w:rsidRDefault="00107CE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ED" w:rsidRDefault="00D16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16FED" w:rsidRDefault="00D16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1" w:rsidRDefault="00107CE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037"/>
    <w:multiLevelType w:val="hybridMultilevel"/>
    <w:tmpl w:val="C5ACC9D8"/>
    <w:styleLink w:val="a"/>
    <w:lvl w:ilvl="0" w:tplc="0562006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65C783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B69B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FC83FF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DCCFF9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96EB2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AB6EEA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6B0520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AACFBD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4CE4AF5"/>
    <w:multiLevelType w:val="hybridMultilevel"/>
    <w:tmpl w:val="EAD8E7B2"/>
    <w:numStyleLink w:val="a0"/>
  </w:abstractNum>
  <w:abstractNum w:abstractNumId="2" w15:restartNumberingAfterBreak="0">
    <w:nsid w:val="1B652B84"/>
    <w:multiLevelType w:val="hybridMultilevel"/>
    <w:tmpl w:val="1A00CCA8"/>
    <w:numStyleLink w:val="a1"/>
  </w:abstractNum>
  <w:abstractNum w:abstractNumId="3" w15:restartNumberingAfterBreak="0">
    <w:nsid w:val="2F2F4D48"/>
    <w:multiLevelType w:val="hybridMultilevel"/>
    <w:tmpl w:val="EAD8E7B2"/>
    <w:styleLink w:val="a0"/>
    <w:lvl w:ilvl="0" w:tplc="16785F0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716B382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76AB20C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F3A8A3E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598CC86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B4B74E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B2AADB2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60C2080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466471E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31906F1"/>
    <w:multiLevelType w:val="hybridMultilevel"/>
    <w:tmpl w:val="1A00CCA8"/>
    <w:styleLink w:val="a1"/>
    <w:lvl w:ilvl="0" w:tplc="E91C83EE">
      <w:start w:val="1"/>
      <w:numFmt w:val="decimal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CA82BFE">
      <w:start w:val="1"/>
      <w:numFmt w:val="decimal"/>
      <w:lvlText w:val="%2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D3E5FE8">
      <w:start w:val="1"/>
      <w:numFmt w:val="decimal"/>
      <w:lvlText w:val="%3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161494">
      <w:start w:val="1"/>
      <w:numFmt w:val="decimal"/>
      <w:lvlText w:val="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F8847E0">
      <w:start w:val="1"/>
      <w:numFmt w:val="decimal"/>
      <w:lvlText w:val="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2445BAA">
      <w:start w:val="1"/>
      <w:numFmt w:val="decimal"/>
      <w:lvlText w:val="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38C1F4C">
      <w:start w:val="1"/>
      <w:numFmt w:val="decimal"/>
      <w:lvlText w:val="%7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F3CC4F0">
      <w:start w:val="1"/>
      <w:numFmt w:val="decimal"/>
      <w:lvlText w:val="%8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1CE501E">
      <w:start w:val="1"/>
      <w:numFmt w:val="decimal"/>
      <w:lvlText w:val="%9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0A1165F"/>
    <w:multiLevelType w:val="hybridMultilevel"/>
    <w:tmpl w:val="C5ACC9D8"/>
    <w:numStyleLink w:val="a"/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E9"/>
    <w:rsid w:val="00017E07"/>
    <w:rsid w:val="000D075E"/>
    <w:rsid w:val="000F0838"/>
    <w:rsid w:val="00107CE1"/>
    <w:rsid w:val="001335B7"/>
    <w:rsid w:val="00145B76"/>
    <w:rsid w:val="001E3BCC"/>
    <w:rsid w:val="001F3D9C"/>
    <w:rsid w:val="002044BB"/>
    <w:rsid w:val="00225D1A"/>
    <w:rsid w:val="00227150"/>
    <w:rsid w:val="002437CA"/>
    <w:rsid w:val="002B5399"/>
    <w:rsid w:val="002B5AAA"/>
    <w:rsid w:val="002C6E48"/>
    <w:rsid w:val="003536A0"/>
    <w:rsid w:val="00370107"/>
    <w:rsid w:val="003968E4"/>
    <w:rsid w:val="00423674"/>
    <w:rsid w:val="00470EEE"/>
    <w:rsid w:val="004A75B5"/>
    <w:rsid w:val="004E799A"/>
    <w:rsid w:val="0059129D"/>
    <w:rsid w:val="005A3B92"/>
    <w:rsid w:val="005B42CB"/>
    <w:rsid w:val="005D7E28"/>
    <w:rsid w:val="00612036"/>
    <w:rsid w:val="00633180"/>
    <w:rsid w:val="006A70A2"/>
    <w:rsid w:val="006B2A6D"/>
    <w:rsid w:val="006B2DD2"/>
    <w:rsid w:val="006B6167"/>
    <w:rsid w:val="00712B5D"/>
    <w:rsid w:val="00716871"/>
    <w:rsid w:val="00724296"/>
    <w:rsid w:val="007C07E9"/>
    <w:rsid w:val="007D50D3"/>
    <w:rsid w:val="007F13C8"/>
    <w:rsid w:val="008017E7"/>
    <w:rsid w:val="00807C98"/>
    <w:rsid w:val="00807CEB"/>
    <w:rsid w:val="00824A2A"/>
    <w:rsid w:val="00907C73"/>
    <w:rsid w:val="00947395"/>
    <w:rsid w:val="009B7EB8"/>
    <w:rsid w:val="009C2401"/>
    <w:rsid w:val="009D2074"/>
    <w:rsid w:val="009D4D7E"/>
    <w:rsid w:val="00A05A8C"/>
    <w:rsid w:val="00A76E2D"/>
    <w:rsid w:val="00AE43C4"/>
    <w:rsid w:val="00B1703B"/>
    <w:rsid w:val="00B435B2"/>
    <w:rsid w:val="00B51201"/>
    <w:rsid w:val="00B8241C"/>
    <w:rsid w:val="00BB5647"/>
    <w:rsid w:val="00BE546D"/>
    <w:rsid w:val="00C006E0"/>
    <w:rsid w:val="00C147FF"/>
    <w:rsid w:val="00C24630"/>
    <w:rsid w:val="00C26846"/>
    <w:rsid w:val="00C55452"/>
    <w:rsid w:val="00CC02AF"/>
    <w:rsid w:val="00D16FED"/>
    <w:rsid w:val="00D36F98"/>
    <w:rsid w:val="00D8778E"/>
    <w:rsid w:val="00DB270D"/>
    <w:rsid w:val="00E025B5"/>
    <w:rsid w:val="00E24F9C"/>
    <w:rsid w:val="00E42108"/>
    <w:rsid w:val="00EC10AD"/>
    <w:rsid w:val="00EE1E70"/>
    <w:rsid w:val="00F75BC1"/>
    <w:rsid w:val="00F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FD140A-D231-48A5-A164-46D5B553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437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2437CA"/>
    <w:rPr>
      <w:rFonts w:cs="Times New Roman"/>
      <w:u w:val="single"/>
    </w:rPr>
  </w:style>
  <w:style w:type="table" w:customStyle="1" w:styleId="TableNormal1">
    <w:name w:val="Table Normal1"/>
    <w:uiPriority w:val="99"/>
    <w:rsid w:val="002437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Plain Text"/>
    <w:basedOn w:val="a2"/>
    <w:link w:val="a8"/>
    <w:uiPriority w:val="99"/>
    <w:rsid w:val="002437CA"/>
    <w:rPr>
      <w:rFonts w:ascii="Helvetica" w:hAnsi="Helvetica" w:cs="Arial Unicode MS"/>
      <w:color w:val="000000"/>
      <w:sz w:val="22"/>
      <w:szCs w:val="22"/>
      <w:lang w:val="ru-RU" w:eastAsia="ru-RU"/>
    </w:rPr>
  </w:style>
  <w:style w:type="character" w:customStyle="1" w:styleId="a8">
    <w:name w:val="Текст Знак"/>
    <w:basedOn w:val="a3"/>
    <w:link w:val="a7"/>
    <w:uiPriority w:val="99"/>
    <w:semiHidden/>
    <w:locked/>
    <w:rsid w:val="001335B7"/>
    <w:rPr>
      <w:rFonts w:ascii="Courier New" w:hAnsi="Courier New" w:cs="Courier New"/>
      <w:sz w:val="20"/>
      <w:szCs w:val="20"/>
      <w:lang w:val="en-US" w:eastAsia="en-US"/>
    </w:rPr>
  </w:style>
  <w:style w:type="numbering" w:customStyle="1" w:styleId="a">
    <w:name w:val="Тире"/>
    <w:rsid w:val="00D03677"/>
    <w:pPr>
      <w:numPr>
        <w:numId w:val="3"/>
      </w:numPr>
    </w:pPr>
  </w:style>
  <w:style w:type="numbering" w:customStyle="1" w:styleId="a0">
    <w:name w:val="С числами"/>
    <w:rsid w:val="00D03677"/>
    <w:pPr>
      <w:numPr>
        <w:numId w:val="1"/>
      </w:numPr>
    </w:pPr>
  </w:style>
  <w:style w:type="numbering" w:customStyle="1" w:styleId="a1">
    <w:name w:val="С буквами"/>
    <w:rsid w:val="00D0367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1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1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241/748c97c085a0a9ef797c5eead9e55e6beacb8d8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11209</Words>
  <Characters>63897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RePack by SPecialiST</Company>
  <LinksUpToDate>false</LinksUpToDate>
  <CharactersWithSpaces>74957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Евгений</dc:creator>
  <cp:keywords/>
  <dc:description/>
  <cp:lastModifiedBy>Игорь В. Сафронов</cp:lastModifiedBy>
  <cp:revision>2</cp:revision>
  <cp:lastPrinted>2019-05-21T09:10:00Z</cp:lastPrinted>
  <dcterms:created xsi:type="dcterms:W3CDTF">2019-05-22T13:37:00Z</dcterms:created>
  <dcterms:modified xsi:type="dcterms:W3CDTF">2019-05-22T13:37:00Z</dcterms:modified>
</cp:coreProperties>
</file>