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A" w:rsidRPr="005A2CA4" w:rsidRDefault="00C60DEA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ПРОТОКОЛ № 12</w:t>
      </w:r>
      <w:r w:rsidRPr="00D81B3E">
        <w:rPr>
          <w:rFonts w:ascii="Times New Roman" w:hAnsi="Times New Roman"/>
          <w:b/>
          <w:sz w:val="24"/>
          <w:szCs w:val="24"/>
        </w:rPr>
        <w:t>5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B3E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  апреля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Тен А.А., Ярославцева М.Ф, Добрушкин Б.С.,  АкользинА.Г.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Тена А.А.</w:t>
      </w: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758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Утверждение отчета правления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кандидатов на позицию председателя, членов правления, ревизионной комиссии;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Утверждение состава счетной комиссии, кандидатуры секретаря собрания;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штрафе за очистные сооружения;</w:t>
      </w:r>
    </w:p>
    <w:p w:rsidR="00C60DEA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Разное</w:t>
      </w:r>
    </w:p>
    <w:p w:rsidR="00C60DEA" w:rsidRPr="005A2CA4" w:rsidRDefault="00C60DEA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60DEA" w:rsidRPr="005A2CA4" w:rsidRDefault="00C60DEA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C60DEA" w:rsidRPr="005A2CA4" w:rsidRDefault="00C60DEA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Default="00C60DEA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60DEA" w:rsidRDefault="00C60DEA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 отправлен текст отчета правления за прошедший период. Замечаний к тексту высказано не было.</w:t>
      </w:r>
    </w:p>
    <w:p w:rsidR="00C60DEA" w:rsidRPr="00CB545D" w:rsidRDefault="00C60DEA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Pr="00E348EB" w:rsidRDefault="00C60DE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правления в представленной редакции утвердить.</w:t>
      </w:r>
    </w:p>
    <w:p w:rsidR="00C60DEA" w:rsidRDefault="00C60DEA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60DEA" w:rsidRPr="00F55633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5633">
        <w:rPr>
          <w:rFonts w:ascii="Times New Roman" w:hAnsi="Times New Roman"/>
          <w:sz w:val="24"/>
          <w:szCs w:val="24"/>
        </w:rPr>
        <w:t xml:space="preserve">На позицию председателя </w:t>
      </w:r>
      <w:r>
        <w:rPr>
          <w:rFonts w:ascii="Times New Roman" w:hAnsi="Times New Roman"/>
          <w:sz w:val="24"/>
          <w:szCs w:val="24"/>
        </w:rPr>
        <w:t>предложений от жителей не поступило. В правлении дали согласие работать все действующие члены, за исключением Пантелеевой Л.А.. Дополнительно были предложены кандидатуры Абрамова В.П., Алексейчика А.А., Колонооченко В.Е., Смирновой А.В.. Предложений по кандидатурам в ревизионную комиссию не поступило.</w:t>
      </w:r>
    </w:p>
    <w:p w:rsidR="00C60DEA" w:rsidRPr="00CB545D" w:rsidRDefault="00C60DEA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5633">
        <w:rPr>
          <w:rFonts w:ascii="Times New Roman" w:hAnsi="Times New Roman"/>
          <w:sz w:val="24"/>
          <w:szCs w:val="24"/>
        </w:rPr>
        <w:t xml:space="preserve">1.Рекомендовать </w:t>
      </w:r>
      <w:r>
        <w:rPr>
          <w:rFonts w:ascii="Times New Roman" w:hAnsi="Times New Roman"/>
          <w:sz w:val="24"/>
          <w:szCs w:val="24"/>
        </w:rPr>
        <w:t>собранию в качестве кандидата на позицию председателя Товарищества Сафронова И.В.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собранию в качестве кандидатов в состав правления Абрамова В.П., Акользина А.Г., Гутникова С.В., Добрушкина Б.С., Колонооченко В.Е., Смирнову А.В., Тена А.А., Ярославцеву М.Ф.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Кандидатуру Алексейчика А.А. отклонить в связи с наличием у него в отчетном периоде просроченной задолженности по членским взносам.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Привлечь к проведению проверки ФХД Товарищества за 21-22 финансовый год внешнего аудитора/аудиторскую компанию.</w:t>
      </w:r>
    </w:p>
    <w:p w:rsidR="00C60DEA" w:rsidRDefault="00C60DE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Default="00C60DEA" w:rsidP="00D678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жителей поступило только одно предложение о работе в составе счетной комиссии от Ленко М.Н. (Нагорная, 43).</w:t>
      </w:r>
    </w:p>
    <w:p w:rsidR="00C60DEA" w:rsidRPr="00CB545D" w:rsidRDefault="00C60DEA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следующий состав счетной комиссии: Алексейчик А.А, Акользин А.Г., Григора Е.А., Ленко М.Н.</w:t>
      </w:r>
    </w:p>
    <w:p w:rsidR="00C60DEA" w:rsidRDefault="00C60DEA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2.Рекомендовать собранию в качестве секретаря собрания Пантелееву Л.А.</w:t>
      </w:r>
    </w:p>
    <w:p w:rsidR="00C60DEA" w:rsidRDefault="00C60DEA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требование Росприроднадзора об уплате компенсации за вред, причиненный природе нашими ОС, в сумме 2,87 млн. руб. Соответственно, наша часть составляет 1,435 млн. руб. Были обсуждены  два блока вопросов. Первый о действиях, связанных с уплатой штрафа. Второй о действиях, направленных на решение ситуации в целом. Ключевыми в решении ситуации в целом видятся два направления: приведение ОС в работоспособное состояние, соответствующее проектным параметрам и приведение объема стоков к нормативному.</w:t>
      </w:r>
    </w:p>
    <w:p w:rsidR="00C60DEA" w:rsidRPr="00CB545D" w:rsidRDefault="00C60DEA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Ходатайствовать  о предоставлении отсрочки/рассрочки по внесению платежа.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Ходатайствовать перед Росприроднадзором о предоставлении срока на устранение нарушений, в течение которого проверки не проводить.  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Привлечь специалистов для проверки расчета выставляемой суммы.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добровольном порядке платеж не осуществлять, доведя дело до суда, что даст отсрочку по времени.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Привлечь к ведению дела в суде юристов, занимающихся данной проблематикой.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очередной раз рассмотреть возможность подключиться к городским коллекторам, для чего направить запрос в Мосводоканал и встретиться с главой администрации Первомайского.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исключения новых жалоб убрать слив из ОС под обрез воды и высадить вдоль дороги кусты, закрывающие ОС.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ускорения проведения ремонтных работ привлечь специализированную организацию, для чего провести соответствующий тендер.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Службе эксплуатации заблокировать на территории поселка выходы из придорожной ливневой канализации в санитарно-техническую.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Выдать жителям, которые отводят поверхностные и дренажные воды со своих участков в санитарно-техническую канализацию, предписания на переделку систем водоотведения таким образом, чтобы сброс осуществлялся в ливневую канализацию. Дать срок на проведение этих работ до 1 июля. В случае невыполнения предписания перекрывать выходы силами СЭ.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Установить на ОС 3 счетчика. Один на общем выходе (предусмотрен нормативными требованиями) и по одному на магистрали каждого Согласия для контроля за соблюдением нормативного сброса.</w:t>
      </w:r>
    </w:p>
    <w:p w:rsidR="00C60DEA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Увеличить расходную часть бюджета на предстоящий финансовый год на сумму платежа в Росприроднадзор.</w:t>
      </w:r>
    </w:p>
    <w:p w:rsidR="00C60DEA" w:rsidRPr="00D7583E" w:rsidRDefault="00C60DEA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Предусмотреть направление части суммы на реконструкцию водопровода, которая будет предложена жителям для дополнительного включения в бюджет, на проведение ремонтных мероприятий на ОС. В случае недостаточности средств или, если жители не утвердят дополнительное включение средств в бюджет, организовать сбор средств путем организации целевого финансирования.</w:t>
      </w:r>
    </w:p>
    <w:p w:rsidR="00C60DEA" w:rsidRDefault="00C60DE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Default="00C60DEA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обратились собственники ресторана "Маракеш" с просьбой об установке на внешней стороне здания правления бегущей строки с рекламой ресторана.</w:t>
      </w:r>
    </w:p>
    <w:p w:rsidR="00C60DEA" w:rsidRPr="008356FE" w:rsidRDefault="00C60DEA" w:rsidP="009779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56FE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ресторан предоставляет Товариществу зал для проведения собрания без оплаты, разрешить установку бегущей строки при условии получения соответствующих согласований и разрешений.</w:t>
      </w:r>
    </w:p>
    <w:p w:rsidR="00C60DEA" w:rsidRDefault="00C60DEA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22 апреля после решения в апелляционной инстанции вступило в силу решение суда о погашении Ивановой М.В. задолженностей по оплате взносов, электроэнергии и пеней в сумме </w:t>
      </w:r>
      <w:r w:rsidRPr="0064232F">
        <w:rPr>
          <w:rFonts w:ascii="Times New Roman" w:hAnsi="Times New Roman"/>
          <w:sz w:val="24"/>
          <w:szCs w:val="24"/>
        </w:rPr>
        <w:t>218 882</w:t>
      </w:r>
      <w:r>
        <w:rPr>
          <w:rFonts w:ascii="Times New Roman" w:hAnsi="Times New Roman"/>
          <w:sz w:val="24"/>
          <w:szCs w:val="24"/>
        </w:rPr>
        <w:t xml:space="preserve"> руб. За время судебных разбирательств сформировался новый долг по членским взносам в сумме </w:t>
      </w:r>
      <w:r w:rsidRPr="0064232F">
        <w:rPr>
          <w:rFonts w:ascii="Times New Roman" w:hAnsi="Times New Roman"/>
          <w:sz w:val="24"/>
          <w:szCs w:val="24"/>
        </w:rPr>
        <w:t>94 770</w:t>
      </w:r>
      <w:r>
        <w:rPr>
          <w:rFonts w:ascii="Times New Roman" w:hAnsi="Times New Roman"/>
          <w:sz w:val="24"/>
          <w:szCs w:val="24"/>
        </w:rPr>
        <w:t xml:space="preserve"> руб. Оплата членских взносов не производилась с августа 2018 года. Общая задолженность на сегодняшний день составляет </w:t>
      </w:r>
      <w:r w:rsidRPr="0064232F">
        <w:rPr>
          <w:rFonts w:ascii="Times New Roman" w:hAnsi="Times New Roman"/>
          <w:sz w:val="24"/>
          <w:szCs w:val="24"/>
        </w:rPr>
        <w:t>313 652 руб.</w:t>
      </w:r>
    </w:p>
    <w:p w:rsidR="00C60DEA" w:rsidRPr="008356FE" w:rsidRDefault="00C60DEA" w:rsidP="0064232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56FE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Направить  Ивановой М.В. уведомление с требованием осуществить погашение долга в срок до 15 мая 2021 года.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невыполнения требования: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меры к открытию исполнительного производства;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в суд иск о взыскании непросуженной суммы: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применить к Ивановой М.В. ограничительные меры, предусмотренные Регламентом по работе с должниками (отключение от коммуникаций, ограничение доступа на территорию транспорта).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Разместить на сайте в разделе Доска позора информацию о ситуации, созданной Ивановой М.В., с размещением ссылки на решение суда.</w:t>
      </w:r>
    </w:p>
    <w:p w:rsidR="00C60DEA" w:rsidRDefault="00C60DEA" w:rsidP="009B4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Свинин Е.В. дополнительно представил фотоматериалы к своему ранее поданному заявлению, подтверждающие, что рядом с участком Ивановой М.В. (Соловьиная, 102) на общественных территориях осуществляется ремонт транспортных средств, что является нарушением нормативных требований и Правил проживания в поселке. Соответствующая беседа с Ивановой М.В. проведена.</w:t>
      </w:r>
    </w:p>
    <w:p w:rsidR="00C60DEA" w:rsidRPr="008356FE" w:rsidRDefault="00C60DEA" w:rsidP="009B4FB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356FE">
        <w:rPr>
          <w:rFonts w:ascii="Times New Roman" w:hAnsi="Times New Roman"/>
          <w:b/>
          <w:sz w:val="24"/>
          <w:szCs w:val="24"/>
        </w:rPr>
        <w:t>Постановили.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повторных нарушений привлечь к решению вопроса АТИ.</w:t>
      </w:r>
    </w:p>
    <w:p w:rsidR="00C60DEA" w:rsidRDefault="00C60DEA" w:rsidP="00F601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Default="00C60DEA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Pr="005A2CA4" w:rsidRDefault="00C60DE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C60DEA" w:rsidRPr="005A2CA4" w:rsidRDefault="00C60DEA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Тен А.А.</w:t>
      </w:r>
    </w:p>
    <w:p w:rsidR="00C60DEA" w:rsidRPr="005A2CA4" w:rsidRDefault="00C60DEA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0DEA" w:rsidRPr="005A2CA4" w:rsidRDefault="00C60DEA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C60DEA" w:rsidRDefault="00C60DE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Добрушкин Б.С.                                               </w:t>
      </w:r>
    </w:p>
    <w:p w:rsidR="00C60DEA" w:rsidRDefault="00C60DEA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Ярославцева М.Ф.                                                      </w:t>
      </w:r>
    </w:p>
    <w:p w:rsidR="00C60DEA" w:rsidRDefault="00C60D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Акользин А.Г.  </w:t>
      </w:r>
    </w:p>
    <w:p w:rsidR="00C60DEA" w:rsidRDefault="00C60D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Pr="00BF0D9E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EA" w:rsidRPr="00BF0D9E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EA" w:rsidRPr="00BF0D9E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EA" w:rsidRPr="00BF0D9E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EA" w:rsidRPr="00BF0D9E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DEA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DEA" w:rsidRDefault="00C60DEA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DEA" w:rsidSect="0089008C">
      <w:footerReference w:type="even" r:id="rId7"/>
      <w:footerReference w:type="default" r:id="rId8"/>
      <w:pgSz w:w="12240" w:h="15840"/>
      <w:pgMar w:top="36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EA" w:rsidRDefault="00C60DEA">
      <w:r>
        <w:separator/>
      </w:r>
    </w:p>
  </w:endnote>
  <w:endnote w:type="continuationSeparator" w:id="0">
    <w:p w:rsidR="00C60DEA" w:rsidRDefault="00C6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EA" w:rsidRDefault="00C60DE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DEA" w:rsidRDefault="00C60DEA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EA" w:rsidRDefault="00C60DEA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60DEA" w:rsidRDefault="00C60DEA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EA" w:rsidRDefault="00C60DEA">
      <w:r>
        <w:separator/>
      </w:r>
    </w:p>
  </w:footnote>
  <w:footnote w:type="continuationSeparator" w:id="0">
    <w:p w:rsidR="00C60DEA" w:rsidRDefault="00C6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41AA2"/>
    <w:rsid w:val="000539CC"/>
    <w:rsid w:val="00056805"/>
    <w:rsid w:val="00060743"/>
    <w:rsid w:val="0006081D"/>
    <w:rsid w:val="00080FAA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C0C35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4432"/>
    <w:rsid w:val="0011483A"/>
    <w:rsid w:val="0011685F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B01"/>
    <w:rsid w:val="00260C8C"/>
    <w:rsid w:val="002626DB"/>
    <w:rsid w:val="002634DF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0583"/>
    <w:rsid w:val="0046351E"/>
    <w:rsid w:val="00491FC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5AD2"/>
    <w:rsid w:val="005753E1"/>
    <w:rsid w:val="00584AAC"/>
    <w:rsid w:val="00585521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5F608A"/>
    <w:rsid w:val="00600166"/>
    <w:rsid w:val="00616EFE"/>
    <w:rsid w:val="00620A40"/>
    <w:rsid w:val="00621C45"/>
    <w:rsid w:val="006221D3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7663"/>
    <w:rsid w:val="00673B36"/>
    <w:rsid w:val="006753B2"/>
    <w:rsid w:val="00676736"/>
    <w:rsid w:val="0068074A"/>
    <w:rsid w:val="0068613F"/>
    <w:rsid w:val="0069404C"/>
    <w:rsid w:val="00696EA3"/>
    <w:rsid w:val="006A21EC"/>
    <w:rsid w:val="006A2EEF"/>
    <w:rsid w:val="006A4115"/>
    <w:rsid w:val="006A725F"/>
    <w:rsid w:val="006B23BD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6080"/>
    <w:rsid w:val="00752AB6"/>
    <w:rsid w:val="00760FE2"/>
    <w:rsid w:val="0076237E"/>
    <w:rsid w:val="00763EB6"/>
    <w:rsid w:val="00771127"/>
    <w:rsid w:val="00776AEE"/>
    <w:rsid w:val="00781AD1"/>
    <w:rsid w:val="00797591"/>
    <w:rsid w:val="007B2D2C"/>
    <w:rsid w:val="007B413B"/>
    <w:rsid w:val="007B4F7E"/>
    <w:rsid w:val="007B77F7"/>
    <w:rsid w:val="007B7C11"/>
    <w:rsid w:val="007C0AB9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80902"/>
    <w:rsid w:val="00882ADB"/>
    <w:rsid w:val="0088497E"/>
    <w:rsid w:val="00886D7D"/>
    <w:rsid w:val="0089008C"/>
    <w:rsid w:val="0089212E"/>
    <w:rsid w:val="008A193E"/>
    <w:rsid w:val="008B0C25"/>
    <w:rsid w:val="008C27BC"/>
    <w:rsid w:val="008C50A7"/>
    <w:rsid w:val="008C60BE"/>
    <w:rsid w:val="008D5E86"/>
    <w:rsid w:val="008D6F72"/>
    <w:rsid w:val="008E04B4"/>
    <w:rsid w:val="008E25B5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21048"/>
    <w:rsid w:val="00B213CF"/>
    <w:rsid w:val="00B227EC"/>
    <w:rsid w:val="00B24F82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3284"/>
    <w:rsid w:val="00C30B20"/>
    <w:rsid w:val="00C341F3"/>
    <w:rsid w:val="00C348FC"/>
    <w:rsid w:val="00C357DE"/>
    <w:rsid w:val="00C37990"/>
    <w:rsid w:val="00C37C81"/>
    <w:rsid w:val="00C50038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A51DE"/>
    <w:rsid w:val="00CA7F31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54C1"/>
    <w:rsid w:val="00D16F2A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95B"/>
    <w:rsid w:val="00E621CE"/>
    <w:rsid w:val="00E63C76"/>
    <w:rsid w:val="00E713CB"/>
    <w:rsid w:val="00E71DEE"/>
    <w:rsid w:val="00E72479"/>
    <w:rsid w:val="00E75E0D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13DD"/>
    <w:rsid w:val="00F12D3F"/>
    <w:rsid w:val="00F15682"/>
    <w:rsid w:val="00F16EA2"/>
    <w:rsid w:val="00F209D8"/>
    <w:rsid w:val="00F25F27"/>
    <w:rsid w:val="00F30837"/>
    <w:rsid w:val="00F37269"/>
    <w:rsid w:val="00F41508"/>
    <w:rsid w:val="00F5192A"/>
    <w:rsid w:val="00F51D40"/>
    <w:rsid w:val="00F52B3D"/>
    <w:rsid w:val="00F5356E"/>
    <w:rsid w:val="00F54159"/>
    <w:rsid w:val="00F55633"/>
    <w:rsid w:val="00F57C96"/>
    <w:rsid w:val="00F601CB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1025</Words>
  <Characters>5846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2021-05-06T06:17:00Z</dcterms:created>
  <dcterms:modified xsi:type="dcterms:W3CDTF">2021-05-06T06:17:00Z</dcterms:modified>
</cp:coreProperties>
</file>