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9A" w:rsidRPr="005A2CA4" w:rsidRDefault="000E3B9A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131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11  ноября 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3B9A" w:rsidRPr="005A2CA4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0E3B9A" w:rsidRPr="005A2CA4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Ярославцева М.Ф,  Гутников С.В., Колнооченко В.Е., Добрушкин Б.С., Акользин А.Г., Смирнова А.В.</w:t>
      </w: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Pr="005A2CA4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0E3B9A" w:rsidRPr="005A2CA4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0E3B9A" w:rsidRPr="005A2CA4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выполнении плана;</w:t>
      </w: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Ростелекоме;</w:t>
      </w: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новой скважине;</w:t>
      </w: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Разное;</w:t>
      </w:r>
    </w:p>
    <w:p w:rsidR="000E3B9A" w:rsidRDefault="000E3B9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E3B9A" w:rsidRPr="005A2CA4" w:rsidRDefault="000E3B9A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0E3B9A" w:rsidRPr="005A2CA4" w:rsidRDefault="000E3B9A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Default="000E3B9A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0E3B9A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проинформировал членов правления о выполнении плана мероприятий, принятого на период 21-22 год. Все мероприятия, которые выполнялись администрацией или службой эксплуатации выполнены в полном объеме. Не выполнены в срок:</w:t>
      </w:r>
    </w:p>
    <w:p w:rsidR="000E3B9A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отдельные мероприятия, в выполнении которых участвуют внешние контрагенты;</w:t>
      </w:r>
    </w:p>
    <w:p w:rsidR="000E3B9A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отдельные мероприятия, связанные с модернизацией ОС, выполнение которых было сознательно приостановлено до получения ответов от Мосводоканала и Мосводостока о выделении точки присоединения;</w:t>
      </w:r>
    </w:p>
    <w:p w:rsidR="000E3B9A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бурение новой скважины, решение по которой было перенесено на ноябрь.</w:t>
      </w:r>
    </w:p>
    <w:p w:rsidR="000E3B9A" w:rsidRPr="00110C09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Pr="00CB545D" w:rsidRDefault="000E3B9A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1.Признать ход выполнения плана удовлетворительным.</w:t>
      </w:r>
    </w:p>
    <w:p w:rsidR="000E3B9A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Продолжить работу с внешними контрагентами, направленную на выполнение запланированных мероприятий.</w:t>
      </w:r>
    </w:p>
    <w:p w:rsidR="000E3B9A" w:rsidRDefault="000E3B9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E3B9A" w:rsidRDefault="000E3B9A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0E3B9A" w:rsidRPr="00F55633" w:rsidRDefault="000E3B9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Ростелеком не выполняет условия Соглашения, заключенного между ним и ТСН. К 1 июля текущего года должна быть проложена локальная сеть между КПП и зданием правления, здание правления подключено к высокоскоростному бесплатному интернету, заключен договор, определяющий условия размещения в здании правления  оборудования Ростелекома. До настоящего момента ничего из этого не сделано. Помимо общения в рабочем порядке с куратором,  были направлены письма в адрес руководства Ростелекома. Причем последнее письмо с предупреждением о расторжении Соглашения и прекращении электроснабжения оборудования. Результаты отсутствуют.</w:t>
      </w:r>
    </w:p>
    <w:p w:rsidR="000E3B9A" w:rsidRPr="00CB545D" w:rsidRDefault="000E3B9A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Еще раз направить в Ростелеком письмо-претензию с указанием срока выхода из Соглашения, прекращения подачи электроэнергии и требования переноса оборудования на другую площадку. Установить данный срок - 1 декабря.</w:t>
      </w:r>
    </w:p>
    <w:p w:rsidR="000E3B9A" w:rsidRDefault="000E3B9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- 6 (Сафронов И.В,  Ярославцева М.Ф,  Гутников С.В., Колнооченко В.Е., </w:t>
      </w:r>
    </w:p>
    <w:p w:rsidR="000E3B9A" w:rsidRDefault="000E3B9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Добрушкин Б.С., Акользин А.Г.)</w:t>
      </w:r>
    </w:p>
    <w:p w:rsidR="000E3B9A" w:rsidRDefault="000E3B9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- 1 (Смирнова А.В.)</w:t>
      </w:r>
    </w:p>
    <w:p w:rsidR="000E3B9A" w:rsidRDefault="000E3B9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Default="000E3B9A" w:rsidP="00D6788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0E3B9A" w:rsidRDefault="000E3B9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проинформировал членов правления о том, что перерасход средств на ремонт водопровода, которые были ранее выделены решением правлением из резервного фонда, пока не скомпенсирован за счет экономии. Т.к. предположение о том, что к началу зимнего сезона у бурильщиков появятся скидки, не оправдалось, возможности профинансировать обустройство новой скважины сейчас нет. </w:t>
      </w:r>
    </w:p>
    <w:p w:rsidR="000E3B9A" w:rsidRPr="00CB545D" w:rsidRDefault="000E3B9A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Вернуться к рассмотрению данного вопроса в марте 2022 года.</w:t>
      </w:r>
    </w:p>
    <w:p w:rsidR="000E3B9A" w:rsidRDefault="000E3B9A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Default="000E3B9A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0E3B9A" w:rsidRDefault="000E3B9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замене пропусков. Охрана просит оповестить жителей о необходимости заменить недействительные и выцветшие пропуска. Нужно решить брать плату за новый пропуск только с замены недействительных пропусков или с выцветших тоже.</w:t>
      </w:r>
    </w:p>
    <w:p w:rsidR="000E3B9A" w:rsidRPr="00CB545D" w:rsidRDefault="000E3B9A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 оплату при замене пропусков по любым основаниям.</w:t>
      </w:r>
    </w:p>
    <w:p w:rsidR="000E3B9A" w:rsidRDefault="000E3B9A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прошлом заседании правления было дано задание юристам разработать дорожную карту легитимного принуждения жителей к прекращению сброса в санитарно-техническую канализацию ливневых и дренажных стоков. Такая карта ими разработана.</w:t>
      </w:r>
    </w:p>
    <w:p w:rsidR="000E3B9A" w:rsidRPr="00CB545D" w:rsidRDefault="000E3B9A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тендер на осуществление судебных мероприятий в отношении жителей, нарушающих правила эксплуатации инженерных сетей.</w:t>
      </w:r>
    </w:p>
    <w:p w:rsidR="000E3B9A" w:rsidRDefault="000E3B9A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Провести процесс в отношении одного из нарушителей. Если будет получен положительный результат, осуществить </w:t>
      </w:r>
      <w:r w:rsidRPr="00F60CF5">
        <w:rPr>
          <w:rFonts w:ascii="Times New Roman" w:hAnsi="Times New Roman"/>
          <w:sz w:val="24"/>
          <w:szCs w:val="24"/>
        </w:rPr>
        <w:t>организацию таких процессов в отношении других нарушителей.</w:t>
      </w:r>
    </w:p>
    <w:p w:rsidR="000E3B9A" w:rsidRDefault="000E3B9A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Продолжается процесс по участку земли под зданием правления. 5 ноября была проведена землеустроительная экспертиза. Очередное заседание состоится 23 ноября. </w:t>
      </w:r>
    </w:p>
    <w:p w:rsidR="000E3B9A" w:rsidRPr="00CB545D" w:rsidRDefault="000E3B9A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сведенью.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Ранее правлением было принято решение о направлении в адрес контролирующих органов жалоб на владельца участка под рестораном. Такие жалобы были направлены в Росреестр, Роспотребнадзор и Росприроднадзор. Пока ответ получен только от Росреестра. Он носит характер отписки, поскольку в нем говориться, что нарушений земельного законодательства со стороны владельца участка под рестораном нет. Одновременно с  этим в рамках производства по административному делу, возбужденному Росреестром по жалобе владельца участка  под рестораном в отношении ТСН, был составлен акт обследования его участка, в котором отмечено, что ряд строений на нем имеет признаки самостроя. </w:t>
      </w:r>
    </w:p>
    <w:p w:rsidR="000E3B9A" w:rsidRPr="00CB545D" w:rsidRDefault="000E3B9A" w:rsidP="004833E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1.Повторно обратиться в Росреестр за разъяснением того, почему эти документы противоречат друг другу.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случае отсутствия аргументированного ответа обратиться в вышестоящий орган и прокуратуру.</w:t>
      </w:r>
    </w:p>
    <w:p w:rsidR="000E3B9A" w:rsidRDefault="000E3B9A" w:rsidP="004833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 охраны поступило предложение упростить проход по заявкам пешеходов на территорию поселка, заменив требование предъявления документов, удостоверяющих личность, на требование сообщения своей фамилии и номера участка, с которого подана заявка.</w:t>
      </w:r>
    </w:p>
    <w:p w:rsidR="000E3B9A" w:rsidRPr="00CB545D" w:rsidRDefault="000E3B9A" w:rsidP="008739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предложение охраны.</w:t>
      </w:r>
    </w:p>
    <w:p w:rsidR="000E3B9A" w:rsidRDefault="000E3B9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порядок организации пропускного режима в ТСН "КП "Согласие" в новой редакции.</w:t>
      </w:r>
    </w:p>
    <w:p w:rsidR="000E3B9A" w:rsidRDefault="000E3B9A" w:rsidP="008739A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8739A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 организации, обслуживающей наши газовые сети, поступила информация, что у нас вышла из строя катодная защита газопровода.</w:t>
      </w:r>
    </w:p>
    <w:p w:rsidR="000E3B9A" w:rsidRPr="00CB545D" w:rsidRDefault="000E3B9A" w:rsidP="002C32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0E3B9A" w:rsidRDefault="000E3B9A" w:rsidP="002C32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члену правления Б.С.Добрушкину проработать вопрос о перечне необходимых мероприятий, направленных на восстановление катодной защиты газопровода.</w:t>
      </w:r>
    </w:p>
    <w:p w:rsidR="000E3B9A" w:rsidRDefault="000E3B9A" w:rsidP="002C328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0E3B9A" w:rsidRDefault="000E3B9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Default="000E3B9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Pr="005A2CA4" w:rsidRDefault="000E3B9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0E3B9A" w:rsidRPr="005A2CA4" w:rsidRDefault="000E3B9A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Ярославцева М.Ф.</w:t>
      </w:r>
    </w:p>
    <w:p w:rsidR="000E3B9A" w:rsidRDefault="000E3B9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3B9A" w:rsidRPr="005A2CA4" w:rsidRDefault="000E3B9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0E3B9A" w:rsidRDefault="000E3B9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Добрушкин Б.С.                                                          Гутников С.В.                        </w:t>
      </w:r>
    </w:p>
    <w:p w:rsidR="000E3B9A" w:rsidRDefault="000E3B9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Колнооченко В.Е.                                                       Акользин А.Г.</w:t>
      </w:r>
    </w:p>
    <w:p w:rsidR="000E3B9A" w:rsidRDefault="000E3B9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Смирнова А.В.</w:t>
      </w:r>
    </w:p>
    <w:p w:rsidR="000E3B9A" w:rsidRDefault="000E3B9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Pr="00BF0D9E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B9A" w:rsidRPr="00BF0D9E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B9A" w:rsidRPr="00BF0D9E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B9A" w:rsidRPr="00BF0D9E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B9A" w:rsidRPr="00BF0D9E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B9A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B9A" w:rsidRDefault="000E3B9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3B9A" w:rsidSect="0089008C">
      <w:footerReference w:type="even" r:id="rId7"/>
      <w:footerReference w:type="default" r:id="rId8"/>
      <w:pgSz w:w="12240" w:h="15840"/>
      <w:pgMar w:top="36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9A" w:rsidRDefault="000E3B9A">
      <w:r>
        <w:separator/>
      </w:r>
    </w:p>
  </w:endnote>
  <w:endnote w:type="continuationSeparator" w:id="0">
    <w:p w:rsidR="000E3B9A" w:rsidRDefault="000E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9A" w:rsidRDefault="000E3B9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B9A" w:rsidRDefault="000E3B9A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9A" w:rsidRDefault="000E3B9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3B9A" w:rsidRDefault="000E3B9A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9A" w:rsidRDefault="000E3B9A">
      <w:r>
        <w:separator/>
      </w:r>
    </w:p>
  </w:footnote>
  <w:footnote w:type="continuationSeparator" w:id="0">
    <w:p w:rsidR="000E3B9A" w:rsidRDefault="000E3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519A"/>
    <w:rsid w:val="00041AA2"/>
    <w:rsid w:val="000539CC"/>
    <w:rsid w:val="00053EE0"/>
    <w:rsid w:val="00056805"/>
    <w:rsid w:val="00060743"/>
    <w:rsid w:val="0006081D"/>
    <w:rsid w:val="00065F7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F7D"/>
    <w:rsid w:val="000D3978"/>
    <w:rsid w:val="000D5812"/>
    <w:rsid w:val="000D7B75"/>
    <w:rsid w:val="000E3B9A"/>
    <w:rsid w:val="000F0C06"/>
    <w:rsid w:val="000F16B6"/>
    <w:rsid w:val="00104730"/>
    <w:rsid w:val="001053ED"/>
    <w:rsid w:val="001077A0"/>
    <w:rsid w:val="00110C09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A4236"/>
    <w:rsid w:val="002A6B1B"/>
    <w:rsid w:val="002B06B3"/>
    <w:rsid w:val="002B12D6"/>
    <w:rsid w:val="002B72C5"/>
    <w:rsid w:val="002C3285"/>
    <w:rsid w:val="002C35B1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5F608A"/>
    <w:rsid w:val="00600166"/>
    <w:rsid w:val="0061552A"/>
    <w:rsid w:val="00616EFE"/>
    <w:rsid w:val="00620A40"/>
    <w:rsid w:val="00621C45"/>
    <w:rsid w:val="006221D3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B86"/>
    <w:rsid w:val="00667663"/>
    <w:rsid w:val="00671709"/>
    <w:rsid w:val="00673B36"/>
    <w:rsid w:val="006753B2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65EA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4CC1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40DD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445E"/>
    <w:rsid w:val="009755FE"/>
    <w:rsid w:val="0097763B"/>
    <w:rsid w:val="009779AA"/>
    <w:rsid w:val="00977C4F"/>
    <w:rsid w:val="0098275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608C"/>
    <w:rsid w:val="00D9235D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D3F"/>
    <w:rsid w:val="00E971E6"/>
    <w:rsid w:val="00EA4D4A"/>
    <w:rsid w:val="00EB2411"/>
    <w:rsid w:val="00EB487C"/>
    <w:rsid w:val="00EB48A9"/>
    <w:rsid w:val="00EC1ACE"/>
    <w:rsid w:val="00EC51AC"/>
    <w:rsid w:val="00ED5CA4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905</Words>
  <Characters>5162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2021-11-16T18:01:00Z</dcterms:created>
  <dcterms:modified xsi:type="dcterms:W3CDTF">2021-11-16T18:06:00Z</dcterms:modified>
</cp:coreProperties>
</file>